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3BE1D" w14:textId="63383935" w:rsidR="00D2732A" w:rsidRDefault="00D2732A">
      <w:r w:rsidRPr="00253824">
        <w:rPr>
          <w:rFonts w:ascii="Helvetica" w:hAnsi="Helvetica"/>
          <w:noProof/>
          <w:color w:val="000000"/>
          <w:sz w:val="18"/>
          <w:szCs w:val="18"/>
        </w:rPr>
        <w:drawing>
          <wp:inline distT="0" distB="0" distL="0" distR="0" wp14:anchorId="7EF79CA3" wp14:editId="0604FBD5">
            <wp:extent cx="6825670" cy="197290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7055758" cy="2039411"/>
                    </a:xfrm>
                    <a:prstGeom prst="rect">
                      <a:avLst/>
                    </a:prstGeom>
                  </pic:spPr>
                </pic:pic>
              </a:graphicData>
            </a:graphic>
          </wp:inline>
        </w:drawing>
      </w:r>
    </w:p>
    <w:p w14:paraId="20B654F6" w14:textId="77777777" w:rsidR="00D2732A" w:rsidRDefault="00D2732A" w:rsidP="00D2732A">
      <w:pPr>
        <w:jc w:val="center"/>
        <w:rPr>
          <w:rFonts w:ascii="Calibri" w:eastAsia="Times New Roman" w:hAnsi="Calibri" w:cs="Times New Roman"/>
          <w:color w:val="000000"/>
          <w:sz w:val="22"/>
          <w:szCs w:val="22"/>
        </w:rPr>
      </w:pPr>
    </w:p>
    <w:p w14:paraId="7E4D8CC9" w14:textId="28214DE7" w:rsidR="00D2732A" w:rsidRPr="00D2732A" w:rsidRDefault="00D2732A" w:rsidP="00D2732A">
      <w:pPr>
        <w:rPr>
          <w:rFonts w:ascii="Times New Roman" w:eastAsia="Times New Roman" w:hAnsi="Times New Roman" w:cs="Times New Roman"/>
          <w:sz w:val="28"/>
          <w:szCs w:val="28"/>
        </w:rPr>
      </w:pPr>
      <w:r w:rsidRPr="00D2732A">
        <w:rPr>
          <w:rFonts w:ascii="Calibri" w:eastAsia="Times New Roman" w:hAnsi="Calibri" w:cs="Times New Roman"/>
          <w:color w:val="000000"/>
        </w:rPr>
        <w:t>TRUKher Logistics focuses on making sure their Owner Operators and Shippers are both 100% satisfied with the shipping solutions provided.  We are a black owned business established during the 2020 Pandemic that values family, time, and fairness. Above anything else, want to ensure the Owner Operators feel their potential and efforts are maximized, but also that our Shippers feel confident that we will offer the best solutions for efficiency.  Here at TRUKher Logistics, we are always coming through!</w:t>
      </w:r>
    </w:p>
    <w:p w14:paraId="15EB9271" w14:textId="77777777" w:rsidR="00D2732A" w:rsidRDefault="00D2732A" w:rsidP="00D2732A">
      <w:pPr>
        <w:tabs>
          <w:tab w:val="left" w:pos="10080"/>
        </w:tabs>
        <w:rPr>
          <w:rFonts w:cs="Arial"/>
        </w:rPr>
      </w:pPr>
    </w:p>
    <w:p w14:paraId="477E5E06" w14:textId="6DEF71BF" w:rsidR="00D2732A" w:rsidRPr="008905EB" w:rsidRDefault="00D2732A" w:rsidP="00D2732A">
      <w:pPr>
        <w:tabs>
          <w:tab w:val="left" w:pos="10080"/>
        </w:tabs>
        <w:rPr>
          <w:rFonts w:cs="Arial"/>
        </w:rPr>
      </w:pPr>
      <w:r w:rsidRPr="00D2732A">
        <w:rPr>
          <w:rFonts w:cs="Arial"/>
          <w:b/>
          <w:bCs/>
          <w:u w:val="single"/>
        </w:rPr>
        <w:t>What we need to do business and get you a load</w:t>
      </w:r>
      <w:r w:rsidRPr="008905EB">
        <w:rPr>
          <w:rFonts w:cs="Arial"/>
        </w:rPr>
        <w:t>.</w:t>
      </w:r>
    </w:p>
    <w:p w14:paraId="55E9F65A" w14:textId="77777777" w:rsidR="00D2732A" w:rsidRPr="008905EB" w:rsidRDefault="00D2732A" w:rsidP="00D2732A">
      <w:pPr>
        <w:tabs>
          <w:tab w:val="left" w:pos="10080"/>
        </w:tabs>
        <w:rPr>
          <w:rFonts w:cs="Arial"/>
        </w:rPr>
      </w:pPr>
    </w:p>
    <w:p w14:paraId="0B9CC34C" w14:textId="77777777" w:rsidR="00D2732A" w:rsidRPr="008905EB" w:rsidRDefault="00D2732A" w:rsidP="00D2732A">
      <w:pPr>
        <w:numPr>
          <w:ilvl w:val="0"/>
          <w:numId w:val="3"/>
        </w:numPr>
        <w:tabs>
          <w:tab w:val="left" w:pos="10080"/>
        </w:tabs>
        <w:rPr>
          <w:rFonts w:cs="Arial"/>
        </w:rPr>
      </w:pPr>
      <w:r w:rsidRPr="008905EB">
        <w:rPr>
          <w:rFonts w:cs="Arial"/>
        </w:rPr>
        <w:t>Copy of MC Authority.</w:t>
      </w:r>
    </w:p>
    <w:p w14:paraId="17FD03F8" w14:textId="77777777" w:rsidR="00D2732A" w:rsidRPr="008905EB" w:rsidRDefault="00D2732A" w:rsidP="00D2732A">
      <w:pPr>
        <w:numPr>
          <w:ilvl w:val="0"/>
          <w:numId w:val="3"/>
        </w:numPr>
        <w:tabs>
          <w:tab w:val="left" w:pos="10080"/>
        </w:tabs>
        <w:rPr>
          <w:rFonts w:cs="Arial"/>
        </w:rPr>
      </w:pPr>
      <w:r w:rsidRPr="008905EB">
        <w:rPr>
          <w:rFonts w:cs="Arial"/>
        </w:rPr>
        <w:t>Copy of your insurance certificate and a phone number for your insurance company.</w:t>
      </w:r>
    </w:p>
    <w:p w14:paraId="608DEDE6" w14:textId="77777777" w:rsidR="00D2732A" w:rsidRPr="008905EB" w:rsidRDefault="00D2732A" w:rsidP="00D2732A">
      <w:pPr>
        <w:numPr>
          <w:ilvl w:val="0"/>
          <w:numId w:val="3"/>
        </w:numPr>
        <w:tabs>
          <w:tab w:val="left" w:pos="10080"/>
        </w:tabs>
        <w:rPr>
          <w:rFonts w:cs="Arial"/>
        </w:rPr>
      </w:pPr>
      <w:r w:rsidRPr="008905EB">
        <w:rPr>
          <w:rFonts w:cs="Arial"/>
        </w:rPr>
        <w:t>Signed W-9 form.</w:t>
      </w:r>
    </w:p>
    <w:p w14:paraId="6F4C8D3C" w14:textId="00D8792A" w:rsidR="00D2732A" w:rsidRPr="00D2732A" w:rsidRDefault="00D2732A" w:rsidP="00D2732A">
      <w:pPr>
        <w:numPr>
          <w:ilvl w:val="0"/>
          <w:numId w:val="3"/>
        </w:numPr>
        <w:tabs>
          <w:tab w:val="left" w:pos="10080"/>
        </w:tabs>
        <w:rPr>
          <w:rFonts w:cs="Arial"/>
        </w:rPr>
      </w:pPr>
      <w:r w:rsidRPr="008905EB">
        <w:rPr>
          <w:rFonts w:cs="Arial"/>
        </w:rPr>
        <w:t xml:space="preserve">Signed </w:t>
      </w:r>
      <w:r>
        <w:rPr>
          <w:rFonts w:cs="Arial"/>
        </w:rPr>
        <w:t>Broker Carrier Contract</w:t>
      </w:r>
    </w:p>
    <w:p w14:paraId="66D33067" w14:textId="77777777" w:rsidR="00D2732A" w:rsidRPr="008905EB" w:rsidRDefault="00D2732A" w:rsidP="00D2732A">
      <w:pPr>
        <w:numPr>
          <w:ilvl w:val="0"/>
          <w:numId w:val="3"/>
        </w:numPr>
        <w:tabs>
          <w:tab w:val="left" w:pos="10080"/>
        </w:tabs>
        <w:rPr>
          <w:rFonts w:cs="Arial"/>
        </w:rPr>
      </w:pPr>
      <w:r w:rsidRPr="008905EB">
        <w:rPr>
          <w:rFonts w:cs="Arial"/>
        </w:rPr>
        <w:t>Company profile completed.</w:t>
      </w:r>
    </w:p>
    <w:p w14:paraId="4EF4D820" w14:textId="3BE11568" w:rsidR="00D2732A" w:rsidRPr="008905EB" w:rsidRDefault="00D2732A" w:rsidP="00D2732A">
      <w:pPr>
        <w:numPr>
          <w:ilvl w:val="0"/>
          <w:numId w:val="3"/>
        </w:numPr>
        <w:tabs>
          <w:tab w:val="left" w:pos="10080"/>
        </w:tabs>
        <w:rPr>
          <w:rFonts w:cs="Arial"/>
        </w:rPr>
      </w:pPr>
      <w:r w:rsidRPr="008905EB">
        <w:rPr>
          <w:rFonts w:cs="Arial"/>
        </w:rPr>
        <w:t xml:space="preserve">Signed Power </w:t>
      </w:r>
      <w:r>
        <w:rPr>
          <w:rFonts w:cs="Arial"/>
        </w:rPr>
        <w:t xml:space="preserve">of </w:t>
      </w:r>
      <w:r w:rsidRPr="008905EB">
        <w:rPr>
          <w:rFonts w:cs="Arial"/>
        </w:rPr>
        <w:t>Attorney</w:t>
      </w:r>
    </w:p>
    <w:p w14:paraId="2214355E" w14:textId="711F8663" w:rsidR="00D2732A" w:rsidRPr="008905EB" w:rsidRDefault="00D2732A" w:rsidP="00D2732A">
      <w:pPr>
        <w:numPr>
          <w:ilvl w:val="0"/>
          <w:numId w:val="3"/>
        </w:numPr>
        <w:tabs>
          <w:tab w:val="left" w:pos="10080"/>
        </w:tabs>
        <w:rPr>
          <w:rFonts w:cs="Arial"/>
        </w:rPr>
      </w:pPr>
      <w:r w:rsidRPr="008905EB">
        <w:rPr>
          <w:rFonts w:cs="Arial"/>
        </w:rPr>
        <w:t>Your factoring company’s name, address, and contacts phone number</w:t>
      </w:r>
      <w:r>
        <w:rPr>
          <w:rFonts w:cs="Arial"/>
        </w:rPr>
        <w:t xml:space="preserve"> (if applicable).</w:t>
      </w:r>
    </w:p>
    <w:p w14:paraId="79A6F115" w14:textId="147BB276" w:rsidR="00D2732A" w:rsidRDefault="00D2732A"/>
    <w:p w14:paraId="5104D9C2" w14:textId="77777777" w:rsidR="00D2732A" w:rsidRDefault="00D2732A" w:rsidP="00D2732A">
      <w:pPr>
        <w:tabs>
          <w:tab w:val="left" w:pos="10080"/>
        </w:tabs>
        <w:rPr>
          <w:rFonts w:cs="Arial"/>
        </w:rPr>
      </w:pPr>
    </w:p>
    <w:p w14:paraId="78009D44" w14:textId="77777777" w:rsidR="00195B30" w:rsidRPr="00253824" w:rsidRDefault="00195B30" w:rsidP="00195B30">
      <w:pPr>
        <w:pStyle w:val="NormalWeb"/>
        <w:rPr>
          <w:rFonts w:ascii="Optima" w:hAnsi="Optima"/>
          <w:sz w:val="22"/>
          <w:szCs w:val="22"/>
        </w:rPr>
      </w:pPr>
      <w:r w:rsidRPr="00253824">
        <w:rPr>
          <w:rFonts w:ascii="Optima" w:hAnsi="Optima"/>
          <w:sz w:val="22"/>
          <w:szCs w:val="22"/>
        </w:rPr>
        <w:t xml:space="preserve">Feel free to call 803-336-3168 if you have any questions or need any further assistance. </w:t>
      </w:r>
    </w:p>
    <w:p w14:paraId="4A9E3A6E" w14:textId="77777777" w:rsidR="00195B30" w:rsidRPr="00253824" w:rsidRDefault="00195B30" w:rsidP="00195B30">
      <w:pPr>
        <w:rPr>
          <w:rFonts w:ascii="Optima" w:hAnsi="Optima"/>
          <w:sz w:val="22"/>
          <w:szCs w:val="22"/>
        </w:rPr>
      </w:pPr>
      <w:r w:rsidRPr="00253824">
        <w:rPr>
          <w:rFonts w:ascii="Optima" w:hAnsi="Optima"/>
          <w:sz w:val="22"/>
          <w:szCs w:val="22"/>
        </w:rPr>
        <w:t>Best Regards,</w:t>
      </w:r>
    </w:p>
    <w:p w14:paraId="33346A33" w14:textId="77777777" w:rsidR="00195B30" w:rsidRPr="00253824" w:rsidRDefault="00195B30" w:rsidP="00195B30">
      <w:pPr>
        <w:rPr>
          <w:rFonts w:ascii="Optima" w:hAnsi="Optima"/>
          <w:sz w:val="22"/>
          <w:szCs w:val="22"/>
        </w:rPr>
      </w:pPr>
    </w:p>
    <w:p w14:paraId="7CDAF101" w14:textId="77777777" w:rsidR="00195B30" w:rsidRPr="00253824" w:rsidRDefault="00195B30" w:rsidP="00195B30">
      <w:pPr>
        <w:rPr>
          <w:rFonts w:ascii="Optima" w:hAnsi="Optima"/>
          <w:sz w:val="22"/>
          <w:szCs w:val="22"/>
        </w:rPr>
      </w:pPr>
      <w:r w:rsidRPr="00253824">
        <w:rPr>
          <w:rFonts w:ascii="Optima" w:hAnsi="Optima"/>
          <w:sz w:val="22"/>
          <w:szCs w:val="22"/>
        </w:rPr>
        <w:t xml:space="preserve">TRUKher Management Team </w:t>
      </w:r>
    </w:p>
    <w:p w14:paraId="765CA254" w14:textId="77777777" w:rsidR="00195B30" w:rsidRPr="00253824" w:rsidRDefault="00195B30" w:rsidP="00195B30">
      <w:pPr>
        <w:rPr>
          <w:rFonts w:ascii="Optima" w:hAnsi="Optima"/>
          <w:sz w:val="22"/>
          <w:szCs w:val="22"/>
        </w:rPr>
      </w:pPr>
    </w:p>
    <w:p w14:paraId="5ACC712B" w14:textId="77777777" w:rsidR="00195B30" w:rsidRPr="00253824" w:rsidRDefault="00195B30" w:rsidP="00195B30">
      <w:pPr>
        <w:rPr>
          <w:rFonts w:ascii="Optima" w:hAnsi="Optima"/>
          <w:sz w:val="22"/>
          <w:szCs w:val="22"/>
        </w:rPr>
      </w:pPr>
    </w:p>
    <w:p w14:paraId="701E53D0" w14:textId="77777777" w:rsidR="00195B30" w:rsidRPr="00253824" w:rsidRDefault="00195B30" w:rsidP="00195B30">
      <w:pPr>
        <w:rPr>
          <w:rFonts w:ascii="Optima" w:hAnsi="Optima"/>
          <w:sz w:val="22"/>
          <w:szCs w:val="22"/>
        </w:rPr>
      </w:pPr>
      <w:r w:rsidRPr="00253824">
        <w:rPr>
          <w:rFonts w:ascii="Optima" w:hAnsi="Optima"/>
          <w:sz w:val="22"/>
          <w:szCs w:val="22"/>
        </w:rPr>
        <w:t>TRUKher Logistics, LLC.</w:t>
      </w:r>
    </w:p>
    <w:p w14:paraId="5682408E" w14:textId="77777777" w:rsidR="00195B30" w:rsidRPr="00253824" w:rsidRDefault="00195B30" w:rsidP="00195B30">
      <w:pPr>
        <w:rPr>
          <w:rFonts w:ascii="Optima" w:hAnsi="Optima"/>
          <w:sz w:val="22"/>
          <w:szCs w:val="22"/>
        </w:rPr>
      </w:pPr>
      <w:r w:rsidRPr="00253824">
        <w:rPr>
          <w:rFonts w:ascii="Optima" w:hAnsi="Optima"/>
          <w:sz w:val="22"/>
          <w:szCs w:val="22"/>
        </w:rPr>
        <w:t>336 Georgia Avenue</w:t>
      </w:r>
    </w:p>
    <w:p w14:paraId="5DF37A4D" w14:textId="77777777" w:rsidR="00195B30" w:rsidRPr="00253824" w:rsidRDefault="00195B30" w:rsidP="00195B30">
      <w:pPr>
        <w:rPr>
          <w:rFonts w:ascii="Optima" w:hAnsi="Optima"/>
          <w:sz w:val="22"/>
          <w:szCs w:val="22"/>
        </w:rPr>
      </w:pPr>
      <w:r w:rsidRPr="00253824">
        <w:rPr>
          <w:rFonts w:ascii="Optima" w:hAnsi="Optima"/>
          <w:sz w:val="22"/>
          <w:szCs w:val="22"/>
        </w:rPr>
        <w:t>STE 106 #123</w:t>
      </w:r>
    </w:p>
    <w:p w14:paraId="4ACC4D2F" w14:textId="04E29569" w:rsidR="00D2732A" w:rsidRDefault="00195B30" w:rsidP="00195B30">
      <w:pPr>
        <w:tabs>
          <w:tab w:val="left" w:pos="10080"/>
        </w:tabs>
        <w:rPr>
          <w:rFonts w:ascii="Optima" w:hAnsi="Optima"/>
          <w:sz w:val="22"/>
          <w:szCs w:val="22"/>
        </w:rPr>
      </w:pPr>
      <w:r w:rsidRPr="00253824">
        <w:rPr>
          <w:rFonts w:ascii="Optima" w:hAnsi="Optima"/>
          <w:sz w:val="22"/>
          <w:szCs w:val="22"/>
        </w:rPr>
        <w:t>North Augusta, SC 29841</w:t>
      </w:r>
    </w:p>
    <w:p w14:paraId="038A9E56" w14:textId="2956DBE5" w:rsidR="00731562" w:rsidRDefault="00731562" w:rsidP="00195B30">
      <w:pPr>
        <w:tabs>
          <w:tab w:val="left" w:pos="10080"/>
        </w:tabs>
        <w:rPr>
          <w:rFonts w:cs="Arial"/>
        </w:rPr>
      </w:pPr>
      <w:r>
        <w:rPr>
          <w:rFonts w:ascii="Optima" w:hAnsi="Optima"/>
          <w:sz w:val="22"/>
          <w:szCs w:val="22"/>
        </w:rPr>
        <w:t>Fax: 803-266-1979</w:t>
      </w:r>
    </w:p>
    <w:p w14:paraId="66F931E3" w14:textId="77777777" w:rsidR="00D2732A" w:rsidRDefault="00D2732A" w:rsidP="00D2732A">
      <w:pPr>
        <w:tabs>
          <w:tab w:val="left" w:pos="10080"/>
        </w:tabs>
        <w:rPr>
          <w:rFonts w:cs="Arial"/>
        </w:rPr>
      </w:pPr>
    </w:p>
    <w:p w14:paraId="52BC5770" w14:textId="77777777" w:rsidR="00D2732A" w:rsidRDefault="00D2732A" w:rsidP="00D2732A">
      <w:pPr>
        <w:tabs>
          <w:tab w:val="left" w:pos="10080"/>
        </w:tabs>
        <w:rPr>
          <w:rFonts w:cs="Arial"/>
        </w:rPr>
      </w:pPr>
    </w:p>
    <w:p w14:paraId="4645BE98" w14:textId="77777777" w:rsidR="00D2732A" w:rsidRDefault="00D2732A" w:rsidP="00D2732A">
      <w:pPr>
        <w:tabs>
          <w:tab w:val="left" w:pos="10080"/>
        </w:tabs>
        <w:rPr>
          <w:rFonts w:cs="Arial"/>
        </w:rPr>
      </w:pPr>
    </w:p>
    <w:p w14:paraId="2ACF7491" w14:textId="77777777" w:rsidR="00D2732A" w:rsidRDefault="00D2732A" w:rsidP="00D2732A">
      <w:pPr>
        <w:tabs>
          <w:tab w:val="left" w:pos="10080"/>
        </w:tabs>
        <w:rPr>
          <w:rFonts w:cs="Arial"/>
        </w:rPr>
      </w:pPr>
    </w:p>
    <w:p w14:paraId="661DE070" w14:textId="77777777" w:rsidR="00D2732A" w:rsidRDefault="00D2732A" w:rsidP="00D2732A">
      <w:pPr>
        <w:tabs>
          <w:tab w:val="left" w:pos="10080"/>
        </w:tabs>
        <w:rPr>
          <w:rFonts w:cs="Arial"/>
        </w:rPr>
      </w:pPr>
    </w:p>
    <w:p w14:paraId="3BCD8CC7" w14:textId="77777777" w:rsidR="00D2732A" w:rsidRDefault="00D2732A" w:rsidP="00D2732A">
      <w:pPr>
        <w:tabs>
          <w:tab w:val="left" w:pos="10080"/>
        </w:tabs>
        <w:rPr>
          <w:rFonts w:cs="Arial"/>
        </w:rPr>
      </w:pPr>
    </w:p>
    <w:p w14:paraId="77101B13" w14:textId="77777777" w:rsidR="00D2732A" w:rsidRDefault="00D2732A" w:rsidP="00D2732A">
      <w:pPr>
        <w:tabs>
          <w:tab w:val="left" w:pos="10080"/>
        </w:tabs>
        <w:rPr>
          <w:rFonts w:cs="Arial"/>
        </w:rPr>
      </w:pPr>
    </w:p>
    <w:p w14:paraId="4BC88625" w14:textId="77777777" w:rsidR="00D2732A" w:rsidRDefault="00D2732A" w:rsidP="00D2732A">
      <w:pPr>
        <w:tabs>
          <w:tab w:val="left" w:pos="10080"/>
        </w:tabs>
        <w:rPr>
          <w:rFonts w:cs="Arial"/>
        </w:rPr>
      </w:pPr>
    </w:p>
    <w:p w14:paraId="328512EC" w14:textId="54473FDB" w:rsidR="00D2732A" w:rsidRDefault="00195B30" w:rsidP="00D2732A">
      <w:pPr>
        <w:tabs>
          <w:tab w:val="left" w:pos="10080"/>
        </w:tabs>
        <w:rPr>
          <w:rFonts w:cs="Arial"/>
        </w:rPr>
      </w:pPr>
      <w:r w:rsidRPr="00195B30">
        <w:rPr>
          <w:rFonts w:cs="Arial"/>
          <w:noProof/>
        </w:rPr>
        <w:drawing>
          <wp:inline distT="0" distB="0" distL="0" distR="0" wp14:anchorId="4C69A780" wp14:editId="2B4DA0AD">
            <wp:extent cx="6806381" cy="2086610"/>
            <wp:effectExtent l="0" t="0" r="1270" b="0"/>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9"/>
                    <a:stretch>
                      <a:fillRect/>
                    </a:stretch>
                  </pic:blipFill>
                  <pic:spPr>
                    <a:xfrm>
                      <a:off x="0" y="0"/>
                      <a:ext cx="6855592" cy="2101697"/>
                    </a:xfrm>
                    <a:prstGeom prst="rect">
                      <a:avLst/>
                    </a:prstGeom>
                  </pic:spPr>
                </pic:pic>
              </a:graphicData>
            </a:graphic>
          </wp:inline>
        </w:drawing>
      </w:r>
    </w:p>
    <w:p w14:paraId="794B64F2" w14:textId="77777777" w:rsidR="00D2732A" w:rsidRDefault="00D2732A" w:rsidP="00D2732A">
      <w:pPr>
        <w:tabs>
          <w:tab w:val="left" w:pos="10080"/>
        </w:tabs>
        <w:rPr>
          <w:rFonts w:cs="Arial"/>
        </w:rPr>
      </w:pPr>
    </w:p>
    <w:p w14:paraId="4D8F2491" w14:textId="77777777" w:rsidR="00D2732A" w:rsidRDefault="00D2732A" w:rsidP="00D2732A">
      <w:pPr>
        <w:tabs>
          <w:tab w:val="left" w:pos="10080"/>
        </w:tabs>
        <w:rPr>
          <w:rFonts w:cs="Arial"/>
        </w:rPr>
      </w:pPr>
    </w:p>
    <w:p w14:paraId="2966630E" w14:textId="34737CFF" w:rsidR="00D2732A" w:rsidRPr="008905EB" w:rsidRDefault="00D2732A" w:rsidP="00D2732A">
      <w:pPr>
        <w:tabs>
          <w:tab w:val="left" w:pos="10080"/>
        </w:tabs>
        <w:rPr>
          <w:rFonts w:cs="Arial"/>
        </w:rPr>
      </w:pPr>
      <w:r w:rsidRPr="008905EB">
        <w:rPr>
          <w:rFonts w:cs="Arial"/>
        </w:rPr>
        <w:t>Please complete the following information so that we may better serve you.</w:t>
      </w:r>
    </w:p>
    <w:p w14:paraId="1AE89316" w14:textId="77777777" w:rsidR="00D2732A" w:rsidRPr="008905EB" w:rsidRDefault="00D2732A" w:rsidP="00D2732A">
      <w:pPr>
        <w:tabs>
          <w:tab w:val="left" w:pos="10080"/>
        </w:tabs>
        <w:rPr>
          <w:rFonts w:cs="Arial"/>
        </w:rPr>
      </w:pPr>
    </w:p>
    <w:p w14:paraId="2A846FDF" w14:textId="77777777" w:rsidR="00D2732A" w:rsidRPr="00195B30" w:rsidRDefault="00D2732A" w:rsidP="00D2732A">
      <w:pPr>
        <w:tabs>
          <w:tab w:val="left" w:pos="10080"/>
        </w:tabs>
        <w:rPr>
          <w:rFonts w:cs="Arial"/>
          <w:b/>
          <w:sz w:val="21"/>
          <w:szCs w:val="21"/>
        </w:rPr>
      </w:pPr>
      <w:r w:rsidRPr="00195B30">
        <w:rPr>
          <w:rFonts w:cs="Arial"/>
          <w:b/>
          <w:sz w:val="21"/>
          <w:szCs w:val="21"/>
        </w:rPr>
        <w:t xml:space="preserve">Insurance Company 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2732A" w:rsidRPr="00195B30" w14:paraId="3A24D167" w14:textId="77777777" w:rsidTr="00167FC3">
        <w:tc>
          <w:tcPr>
            <w:tcW w:w="3192" w:type="dxa"/>
          </w:tcPr>
          <w:p w14:paraId="35C48B7D" w14:textId="77777777" w:rsidR="00D2732A" w:rsidRPr="00195B30" w:rsidRDefault="00D2732A" w:rsidP="00167FC3">
            <w:pPr>
              <w:tabs>
                <w:tab w:val="left" w:pos="10080"/>
              </w:tabs>
              <w:rPr>
                <w:rFonts w:cs="Arial"/>
                <w:sz w:val="20"/>
                <w:szCs w:val="20"/>
              </w:rPr>
            </w:pPr>
            <w:r w:rsidRPr="00195B30">
              <w:rPr>
                <w:rFonts w:cs="Arial"/>
                <w:sz w:val="20"/>
                <w:szCs w:val="20"/>
              </w:rPr>
              <w:t>Name: _____________________</w:t>
            </w:r>
          </w:p>
        </w:tc>
        <w:tc>
          <w:tcPr>
            <w:tcW w:w="3192" w:type="dxa"/>
          </w:tcPr>
          <w:p w14:paraId="50280D35" w14:textId="77777777" w:rsidR="00D2732A" w:rsidRPr="00195B30" w:rsidRDefault="00D2732A" w:rsidP="00167FC3">
            <w:pPr>
              <w:tabs>
                <w:tab w:val="left" w:pos="10080"/>
              </w:tabs>
              <w:rPr>
                <w:rFonts w:cs="Arial"/>
                <w:sz w:val="20"/>
                <w:szCs w:val="20"/>
              </w:rPr>
            </w:pPr>
            <w:r w:rsidRPr="00195B30">
              <w:rPr>
                <w:rFonts w:cs="Arial"/>
                <w:sz w:val="20"/>
                <w:szCs w:val="20"/>
              </w:rPr>
              <w:t>Company: __________________</w:t>
            </w:r>
          </w:p>
        </w:tc>
        <w:tc>
          <w:tcPr>
            <w:tcW w:w="3192" w:type="dxa"/>
          </w:tcPr>
          <w:p w14:paraId="2B8F7914" w14:textId="77777777" w:rsidR="00D2732A" w:rsidRPr="00195B30" w:rsidRDefault="00D2732A" w:rsidP="00167FC3">
            <w:pPr>
              <w:tabs>
                <w:tab w:val="left" w:pos="10080"/>
              </w:tabs>
              <w:rPr>
                <w:rFonts w:cs="Arial"/>
                <w:sz w:val="20"/>
                <w:szCs w:val="20"/>
              </w:rPr>
            </w:pPr>
            <w:r w:rsidRPr="00195B30">
              <w:rPr>
                <w:rFonts w:cs="Arial"/>
                <w:sz w:val="20"/>
                <w:szCs w:val="20"/>
              </w:rPr>
              <w:t>Phone: ____________________</w:t>
            </w:r>
          </w:p>
        </w:tc>
      </w:tr>
    </w:tbl>
    <w:p w14:paraId="31822DCB" w14:textId="77777777" w:rsidR="00D2732A" w:rsidRPr="00195B30" w:rsidRDefault="00D2732A" w:rsidP="00D2732A">
      <w:pPr>
        <w:tabs>
          <w:tab w:val="left" w:pos="10080"/>
        </w:tabs>
        <w:rPr>
          <w:rFonts w:cs="Arial"/>
          <w:sz w:val="21"/>
          <w:szCs w:val="21"/>
        </w:rPr>
      </w:pPr>
      <w:r w:rsidRPr="00195B30">
        <w:rPr>
          <w:rFonts w:cs="Arial"/>
          <w:sz w:val="21"/>
          <w:szCs w:val="21"/>
        </w:rPr>
        <w:t>Address: ________________________________________________________________</w:t>
      </w:r>
    </w:p>
    <w:p w14:paraId="6A238243" w14:textId="77777777" w:rsidR="00D2732A" w:rsidRPr="00195B30" w:rsidRDefault="00D2732A" w:rsidP="00D2732A">
      <w:pPr>
        <w:tabs>
          <w:tab w:val="left" w:pos="10080"/>
        </w:tabs>
        <w:rPr>
          <w:rFonts w:cs="Arial"/>
          <w:sz w:val="21"/>
          <w:szCs w:val="21"/>
        </w:rPr>
      </w:pPr>
      <w:r w:rsidRPr="00195B30">
        <w:rPr>
          <w:rFonts w:cs="Arial"/>
          <w:sz w:val="21"/>
          <w:szCs w:val="21"/>
        </w:rPr>
        <w:t>City: ___________________________ State: ___________ Zip: ____________</w:t>
      </w:r>
    </w:p>
    <w:p w14:paraId="6F49230C" w14:textId="77777777" w:rsidR="00D2732A" w:rsidRPr="00195B30" w:rsidRDefault="00D2732A" w:rsidP="00D2732A">
      <w:pPr>
        <w:tabs>
          <w:tab w:val="left" w:pos="10080"/>
        </w:tabs>
        <w:rPr>
          <w:rFonts w:cs="Arial"/>
          <w:sz w:val="21"/>
          <w:szCs w:val="21"/>
        </w:rPr>
      </w:pPr>
    </w:p>
    <w:p w14:paraId="63D273FA" w14:textId="77777777" w:rsidR="00D2732A" w:rsidRPr="00195B30" w:rsidRDefault="00D2732A" w:rsidP="00D2732A">
      <w:pPr>
        <w:tabs>
          <w:tab w:val="left" w:pos="10080"/>
        </w:tabs>
        <w:rPr>
          <w:rFonts w:cs="Arial"/>
          <w:b/>
          <w:sz w:val="21"/>
          <w:szCs w:val="21"/>
        </w:rPr>
      </w:pPr>
      <w:r w:rsidRPr="00195B30">
        <w:rPr>
          <w:rFonts w:cs="Arial"/>
          <w:b/>
          <w:sz w:val="21"/>
          <w:szCs w:val="21"/>
        </w:rPr>
        <w:t xml:space="preserve">Factoring Company’s Name: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2732A" w:rsidRPr="00195B30" w14:paraId="2CBDFAB7" w14:textId="77777777" w:rsidTr="00167FC3">
        <w:tc>
          <w:tcPr>
            <w:tcW w:w="3192" w:type="dxa"/>
          </w:tcPr>
          <w:p w14:paraId="1BB817F6" w14:textId="77777777" w:rsidR="00D2732A" w:rsidRPr="00195B30" w:rsidRDefault="00D2732A" w:rsidP="00167FC3">
            <w:pPr>
              <w:tabs>
                <w:tab w:val="left" w:pos="10080"/>
              </w:tabs>
              <w:rPr>
                <w:rFonts w:cs="Arial"/>
                <w:sz w:val="20"/>
                <w:szCs w:val="20"/>
              </w:rPr>
            </w:pPr>
            <w:r w:rsidRPr="00195B30">
              <w:rPr>
                <w:rFonts w:cs="Arial"/>
                <w:sz w:val="20"/>
                <w:szCs w:val="20"/>
              </w:rPr>
              <w:t>Name: _____________________</w:t>
            </w:r>
          </w:p>
        </w:tc>
        <w:tc>
          <w:tcPr>
            <w:tcW w:w="3192" w:type="dxa"/>
          </w:tcPr>
          <w:p w14:paraId="007BFF8E" w14:textId="77777777" w:rsidR="00D2732A" w:rsidRPr="00195B30" w:rsidRDefault="00D2732A" w:rsidP="00167FC3">
            <w:pPr>
              <w:tabs>
                <w:tab w:val="left" w:pos="10080"/>
              </w:tabs>
              <w:rPr>
                <w:rFonts w:cs="Arial"/>
                <w:sz w:val="20"/>
                <w:szCs w:val="20"/>
              </w:rPr>
            </w:pPr>
            <w:r w:rsidRPr="00195B30">
              <w:rPr>
                <w:rFonts w:cs="Arial"/>
                <w:sz w:val="20"/>
                <w:szCs w:val="20"/>
              </w:rPr>
              <w:t>Company: __________________</w:t>
            </w:r>
          </w:p>
        </w:tc>
        <w:tc>
          <w:tcPr>
            <w:tcW w:w="3192" w:type="dxa"/>
          </w:tcPr>
          <w:p w14:paraId="30078D21" w14:textId="77777777" w:rsidR="00D2732A" w:rsidRPr="00195B30" w:rsidRDefault="00D2732A" w:rsidP="00167FC3">
            <w:pPr>
              <w:tabs>
                <w:tab w:val="left" w:pos="10080"/>
              </w:tabs>
              <w:rPr>
                <w:rFonts w:cs="Arial"/>
                <w:sz w:val="20"/>
                <w:szCs w:val="20"/>
              </w:rPr>
            </w:pPr>
            <w:r w:rsidRPr="00195B30">
              <w:rPr>
                <w:rFonts w:cs="Arial"/>
                <w:sz w:val="20"/>
                <w:szCs w:val="20"/>
              </w:rPr>
              <w:t>Phone: ____________________</w:t>
            </w:r>
          </w:p>
        </w:tc>
      </w:tr>
    </w:tbl>
    <w:p w14:paraId="0F4807A7" w14:textId="77777777" w:rsidR="00D2732A" w:rsidRPr="00195B30" w:rsidRDefault="00D2732A" w:rsidP="00D2732A">
      <w:pPr>
        <w:tabs>
          <w:tab w:val="left" w:pos="10080"/>
        </w:tabs>
        <w:rPr>
          <w:rFonts w:cs="Arial"/>
          <w:sz w:val="21"/>
          <w:szCs w:val="21"/>
        </w:rPr>
      </w:pPr>
      <w:r w:rsidRPr="00195B30">
        <w:rPr>
          <w:rFonts w:cs="Arial"/>
          <w:sz w:val="21"/>
          <w:szCs w:val="21"/>
        </w:rPr>
        <w:t>Address: ________________________________________________________________</w:t>
      </w:r>
    </w:p>
    <w:p w14:paraId="595A403C" w14:textId="77777777" w:rsidR="00D2732A" w:rsidRPr="00195B30" w:rsidRDefault="00D2732A" w:rsidP="00D2732A">
      <w:pPr>
        <w:tabs>
          <w:tab w:val="left" w:pos="10080"/>
        </w:tabs>
        <w:rPr>
          <w:rFonts w:cs="Arial"/>
          <w:sz w:val="21"/>
          <w:szCs w:val="21"/>
        </w:rPr>
      </w:pPr>
      <w:r w:rsidRPr="00195B30">
        <w:rPr>
          <w:rFonts w:cs="Arial"/>
          <w:sz w:val="21"/>
          <w:szCs w:val="21"/>
        </w:rPr>
        <w:t>City: ___________________________ State: ___________ Zip: ____________</w:t>
      </w:r>
    </w:p>
    <w:p w14:paraId="765F2695" w14:textId="77777777" w:rsidR="00D2732A" w:rsidRPr="00195B30" w:rsidRDefault="00D2732A" w:rsidP="00D2732A">
      <w:pPr>
        <w:tabs>
          <w:tab w:val="left" w:pos="10080"/>
        </w:tabs>
        <w:rPr>
          <w:rFonts w:cs="Arial"/>
          <w:sz w:val="21"/>
          <w:szCs w:val="21"/>
        </w:rPr>
      </w:pPr>
    </w:p>
    <w:p w14:paraId="3B581020" w14:textId="77777777" w:rsidR="00D2732A" w:rsidRPr="00195B30" w:rsidRDefault="00D2732A" w:rsidP="00D2732A">
      <w:pPr>
        <w:numPr>
          <w:ilvl w:val="0"/>
          <w:numId w:val="4"/>
        </w:numPr>
        <w:tabs>
          <w:tab w:val="left" w:pos="10080"/>
        </w:tabs>
        <w:rPr>
          <w:rFonts w:cs="Arial"/>
          <w:sz w:val="21"/>
          <w:szCs w:val="21"/>
        </w:rPr>
      </w:pPr>
      <w:r w:rsidRPr="00195B30">
        <w:rPr>
          <w:rFonts w:cs="Arial"/>
          <w:sz w:val="21"/>
          <w:szCs w:val="21"/>
        </w:rPr>
        <w:t>All service fees are collected at time of completed transactions.</w:t>
      </w:r>
    </w:p>
    <w:p w14:paraId="64D12C5B" w14:textId="77777777" w:rsidR="00195B30" w:rsidRDefault="00195B30">
      <w:pPr>
        <w:rPr>
          <w:b/>
          <w:bCs/>
          <w:u w:val="single"/>
        </w:rPr>
      </w:pPr>
    </w:p>
    <w:p w14:paraId="528D4970" w14:textId="77777777" w:rsidR="00195B30" w:rsidRPr="00195B30" w:rsidRDefault="00195B30" w:rsidP="00195B30">
      <w:pPr>
        <w:pStyle w:val="Title"/>
        <w:tabs>
          <w:tab w:val="left" w:pos="10080"/>
        </w:tabs>
        <w:jc w:val="left"/>
        <w:rPr>
          <w:rFonts w:asciiTheme="minorHAnsi" w:hAnsiTheme="minorHAnsi" w:cs="Arial"/>
          <w:b/>
          <w:bCs/>
          <w:sz w:val="22"/>
          <w:szCs w:val="22"/>
          <w:u w:val="single"/>
        </w:rPr>
      </w:pPr>
      <w:r w:rsidRPr="00195B30">
        <w:rPr>
          <w:rFonts w:asciiTheme="minorHAnsi" w:hAnsiTheme="minorHAnsi" w:cs="Arial"/>
          <w:b/>
          <w:bCs/>
          <w:sz w:val="22"/>
          <w:szCs w:val="22"/>
          <w:u w:val="single"/>
        </w:rPr>
        <w:t>BILLING PROCEDURES</w:t>
      </w:r>
    </w:p>
    <w:p w14:paraId="11472B93" w14:textId="77777777" w:rsidR="00195B30" w:rsidRPr="00A530CE" w:rsidRDefault="00195B30" w:rsidP="00195B30">
      <w:pPr>
        <w:tabs>
          <w:tab w:val="left" w:pos="10080"/>
        </w:tabs>
        <w:jc w:val="center"/>
        <w:rPr>
          <w:rFonts w:cs="Arial"/>
          <w:szCs w:val="22"/>
        </w:rPr>
      </w:pPr>
    </w:p>
    <w:p w14:paraId="527496F7" w14:textId="77777777" w:rsidR="00195B30" w:rsidRPr="00195B30" w:rsidRDefault="00195B30" w:rsidP="00195B30">
      <w:pPr>
        <w:tabs>
          <w:tab w:val="left" w:pos="2520"/>
          <w:tab w:val="left" w:pos="10080"/>
        </w:tabs>
        <w:rPr>
          <w:rFonts w:cs="Arial"/>
          <w:sz w:val="20"/>
          <w:szCs w:val="18"/>
          <w:u w:val="single"/>
        </w:rPr>
      </w:pPr>
      <w:r w:rsidRPr="00195B30">
        <w:rPr>
          <w:rFonts w:cs="Arial"/>
          <w:sz w:val="20"/>
          <w:szCs w:val="18"/>
        </w:rPr>
        <w:t>Business Name:</w:t>
      </w:r>
      <w:r w:rsidRPr="00195B30">
        <w:rPr>
          <w:rFonts w:cs="Arial"/>
          <w:sz w:val="20"/>
          <w:szCs w:val="18"/>
        </w:rPr>
        <w:tab/>
      </w:r>
      <w:r w:rsidRPr="00195B30">
        <w:rPr>
          <w:rFonts w:cs="Arial"/>
          <w:sz w:val="20"/>
          <w:szCs w:val="18"/>
          <w:u w:val="single"/>
        </w:rPr>
        <w:tab/>
      </w:r>
    </w:p>
    <w:p w14:paraId="5DD06442" w14:textId="77777777" w:rsidR="00195B30" w:rsidRPr="00195B30" w:rsidRDefault="00195B30" w:rsidP="00195B30">
      <w:pPr>
        <w:tabs>
          <w:tab w:val="left" w:pos="2520"/>
          <w:tab w:val="left" w:pos="10080"/>
        </w:tabs>
        <w:rPr>
          <w:rFonts w:cs="Arial"/>
          <w:sz w:val="20"/>
          <w:szCs w:val="18"/>
          <w:u w:val="single"/>
        </w:rPr>
      </w:pPr>
      <w:r w:rsidRPr="00195B30">
        <w:rPr>
          <w:rFonts w:cs="Arial"/>
          <w:sz w:val="20"/>
          <w:szCs w:val="18"/>
        </w:rPr>
        <w:t>Address:</w:t>
      </w:r>
      <w:r w:rsidRPr="00195B30">
        <w:rPr>
          <w:rFonts w:cs="Arial"/>
          <w:sz w:val="20"/>
          <w:szCs w:val="18"/>
        </w:rPr>
        <w:tab/>
      </w:r>
      <w:r w:rsidRPr="00195B30">
        <w:rPr>
          <w:rFonts w:cs="Arial"/>
          <w:sz w:val="20"/>
          <w:szCs w:val="18"/>
          <w:u w:val="single"/>
        </w:rPr>
        <w:tab/>
      </w:r>
    </w:p>
    <w:p w14:paraId="1EA332B6" w14:textId="65BD0724" w:rsidR="00195B30" w:rsidRPr="00195B30" w:rsidRDefault="00195B30" w:rsidP="00195B30">
      <w:pPr>
        <w:tabs>
          <w:tab w:val="left" w:pos="2520"/>
          <w:tab w:val="left" w:pos="6120"/>
          <w:tab w:val="left" w:pos="6300"/>
          <w:tab w:val="left" w:pos="6840"/>
          <w:tab w:val="left" w:pos="8280"/>
          <w:tab w:val="left" w:pos="8460"/>
          <w:tab w:val="left" w:pos="8820"/>
          <w:tab w:val="left" w:pos="10080"/>
        </w:tabs>
        <w:rPr>
          <w:rFonts w:cs="Arial"/>
          <w:sz w:val="20"/>
          <w:szCs w:val="18"/>
          <w:u w:val="single"/>
        </w:rPr>
      </w:pPr>
      <w:r w:rsidRPr="00195B30">
        <w:rPr>
          <w:rFonts w:cs="Arial"/>
          <w:sz w:val="20"/>
          <w:szCs w:val="18"/>
        </w:rPr>
        <w:t>City:</w:t>
      </w:r>
      <w:r w:rsidRPr="00195B30">
        <w:rPr>
          <w:rFonts w:cs="Arial"/>
          <w:sz w:val="20"/>
          <w:szCs w:val="18"/>
        </w:rPr>
        <w:tab/>
      </w:r>
      <w:r w:rsidRPr="00195B30">
        <w:rPr>
          <w:rFonts w:cs="Arial"/>
          <w:sz w:val="20"/>
          <w:szCs w:val="18"/>
          <w:u w:val="single"/>
        </w:rPr>
        <w:tab/>
      </w:r>
      <w:r w:rsidRPr="00195B30">
        <w:rPr>
          <w:rFonts w:cs="Arial"/>
          <w:sz w:val="20"/>
          <w:szCs w:val="18"/>
        </w:rPr>
        <w:tab/>
        <w:t>State:</w:t>
      </w:r>
      <w:r w:rsidRPr="00195B30">
        <w:rPr>
          <w:rFonts w:cs="Arial"/>
          <w:sz w:val="20"/>
          <w:szCs w:val="18"/>
        </w:rPr>
        <w:tab/>
      </w:r>
      <w:r w:rsidRPr="00195B30">
        <w:rPr>
          <w:rFonts w:cs="Arial"/>
          <w:sz w:val="20"/>
          <w:szCs w:val="18"/>
          <w:u w:val="single"/>
        </w:rPr>
        <w:tab/>
      </w:r>
      <w:r w:rsidRPr="00195B30">
        <w:rPr>
          <w:rFonts w:cs="Arial"/>
          <w:sz w:val="20"/>
          <w:szCs w:val="18"/>
        </w:rPr>
        <w:tab/>
        <w:t xml:space="preserve">Zip: </w:t>
      </w:r>
      <w:r>
        <w:rPr>
          <w:rFonts w:cs="Arial"/>
          <w:sz w:val="20"/>
          <w:szCs w:val="18"/>
          <w:u w:val="single"/>
        </w:rPr>
        <w:t>_____________</w:t>
      </w:r>
    </w:p>
    <w:p w14:paraId="75DD37D2" w14:textId="77777777" w:rsidR="00195B30" w:rsidRPr="00195B30" w:rsidRDefault="00195B30" w:rsidP="00195B30">
      <w:pPr>
        <w:tabs>
          <w:tab w:val="left" w:pos="2520"/>
          <w:tab w:val="left" w:pos="3240"/>
          <w:tab w:val="right" w:pos="6120"/>
          <w:tab w:val="left" w:pos="6840"/>
          <w:tab w:val="left" w:pos="10080"/>
        </w:tabs>
        <w:rPr>
          <w:rFonts w:cs="Arial"/>
          <w:sz w:val="20"/>
          <w:szCs w:val="18"/>
          <w:u w:val="single"/>
        </w:rPr>
      </w:pPr>
      <w:r w:rsidRPr="00195B30">
        <w:rPr>
          <w:rFonts w:cs="Arial"/>
          <w:sz w:val="20"/>
          <w:szCs w:val="18"/>
        </w:rPr>
        <w:t>Phone:</w:t>
      </w:r>
      <w:r w:rsidRPr="00195B30">
        <w:rPr>
          <w:rFonts w:cs="Arial"/>
          <w:sz w:val="20"/>
          <w:szCs w:val="18"/>
        </w:rPr>
        <w:tab/>
        <w:t>(</w:t>
      </w:r>
      <w:r w:rsidRPr="00195B30">
        <w:rPr>
          <w:rFonts w:cs="Arial"/>
          <w:sz w:val="20"/>
          <w:szCs w:val="18"/>
          <w:u w:val="single"/>
        </w:rPr>
        <w:tab/>
        <w:t>)</w:t>
      </w:r>
      <w:r w:rsidRPr="00195B30">
        <w:rPr>
          <w:rFonts w:cs="Arial"/>
          <w:sz w:val="20"/>
          <w:szCs w:val="18"/>
          <w:u w:val="single"/>
        </w:rPr>
        <w:tab/>
      </w:r>
      <w:r w:rsidRPr="00195B30">
        <w:rPr>
          <w:rFonts w:cs="Arial"/>
          <w:sz w:val="20"/>
          <w:szCs w:val="18"/>
        </w:rPr>
        <w:t>Ext.</w:t>
      </w:r>
      <w:r w:rsidRPr="00195B30">
        <w:rPr>
          <w:rFonts w:cs="Arial"/>
          <w:sz w:val="20"/>
          <w:szCs w:val="18"/>
          <w:u w:val="single"/>
        </w:rPr>
        <w:tab/>
      </w:r>
    </w:p>
    <w:p w14:paraId="42B36CF9" w14:textId="77777777" w:rsidR="00195B30" w:rsidRPr="00195B30" w:rsidRDefault="00195B30" w:rsidP="00195B30">
      <w:pPr>
        <w:tabs>
          <w:tab w:val="left" w:pos="2520"/>
          <w:tab w:val="left" w:pos="3240"/>
          <w:tab w:val="left" w:pos="6840"/>
          <w:tab w:val="left" w:pos="10080"/>
        </w:tabs>
        <w:rPr>
          <w:rFonts w:cs="Arial"/>
          <w:sz w:val="20"/>
          <w:szCs w:val="18"/>
          <w:u w:val="single"/>
        </w:rPr>
      </w:pPr>
      <w:r w:rsidRPr="00195B30">
        <w:rPr>
          <w:rFonts w:cs="Arial"/>
          <w:sz w:val="20"/>
          <w:szCs w:val="18"/>
        </w:rPr>
        <w:t>Fax:</w:t>
      </w:r>
      <w:r w:rsidRPr="00195B30">
        <w:rPr>
          <w:rFonts w:cs="Arial"/>
          <w:sz w:val="20"/>
          <w:szCs w:val="18"/>
        </w:rPr>
        <w:tab/>
        <w:t>(</w:t>
      </w:r>
      <w:r w:rsidRPr="00195B30">
        <w:rPr>
          <w:rFonts w:cs="Arial"/>
          <w:sz w:val="20"/>
          <w:szCs w:val="18"/>
          <w:u w:val="single"/>
        </w:rPr>
        <w:tab/>
        <w:t>)</w:t>
      </w:r>
      <w:r w:rsidRPr="00195B30">
        <w:rPr>
          <w:rFonts w:cs="Arial"/>
          <w:sz w:val="20"/>
          <w:szCs w:val="18"/>
          <w:u w:val="single"/>
        </w:rPr>
        <w:tab/>
      </w:r>
    </w:p>
    <w:p w14:paraId="786865B2" w14:textId="75E88E6B" w:rsidR="00195B30" w:rsidRPr="00195B30" w:rsidRDefault="00195B30" w:rsidP="00195B30">
      <w:pPr>
        <w:tabs>
          <w:tab w:val="left" w:pos="2520"/>
          <w:tab w:val="left" w:pos="6840"/>
          <w:tab w:val="left" w:pos="10080"/>
        </w:tabs>
        <w:rPr>
          <w:rFonts w:cs="Arial"/>
          <w:sz w:val="20"/>
          <w:szCs w:val="18"/>
          <w:u w:val="single"/>
        </w:rPr>
      </w:pPr>
      <w:r w:rsidRPr="00195B30">
        <w:rPr>
          <w:rFonts w:cs="Arial"/>
          <w:sz w:val="20"/>
          <w:szCs w:val="18"/>
        </w:rPr>
        <w:t>Federal Tax ID No.</w:t>
      </w:r>
      <w:r w:rsidRPr="00195B30">
        <w:rPr>
          <w:rFonts w:cs="Arial"/>
          <w:sz w:val="20"/>
          <w:szCs w:val="18"/>
        </w:rPr>
        <w:tab/>
      </w:r>
      <w:r w:rsidRPr="00195B30">
        <w:rPr>
          <w:rFonts w:cs="Arial"/>
          <w:sz w:val="20"/>
          <w:szCs w:val="18"/>
          <w:u w:val="single"/>
        </w:rPr>
        <w:tab/>
      </w:r>
    </w:p>
    <w:p w14:paraId="58124451" w14:textId="75AC9135" w:rsidR="00195B30" w:rsidRPr="00195B30" w:rsidRDefault="00195B30" w:rsidP="00195B30">
      <w:pPr>
        <w:tabs>
          <w:tab w:val="left" w:pos="2520"/>
          <w:tab w:val="left" w:pos="6840"/>
          <w:tab w:val="left" w:pos="10080"/>
        </w:tabs>
        <w:rPr>
          <w:rFonts w:cs="Arial"/>
          <w:sz w:val="20"/>
          <w:szCs w:val="18"/>
          <w:u w:val="single"/>
        </w:rPr>
      </w:pPr>
      <w:r w:rsidRPr="00195B30">
        <w:rPr>
          <w:rFonts w:cs="Arial"/>
          <w:sz w:val="20"/>
          <w:szCs w:val="18"/>
        </w:rPr>
        <w:t>Owner(s):</w:t>
      </w:r>
      <w:r w:rsidRPr="00195B30">
        <w:rPr>
          <w:rFonts w:cs="Arial"/>
          <w:sz w:val="20"/>
          <w:szCs w:val="18"/>
        </w:rPr>
        <w:tab/>
      </w:r>
      <w:r w:rsidRPr="00195B30">
        <w:rPr>
          <w:rFonts w:cs="Arial"/>
          <w:sz w:val="20"/>
          <w:szCs w:val="18"/>
          <w:u w:val="single"/>
        </w:rPr>
        <w:tab/>
      </w:r>
    </w:p>
    <w:p w14:paraId="4FD3AB92" w14:textId="77777777" w:rsidR="00195B30" w:rsidRPr="00A530CE" w:rsidRDefault="00195B30" w:rsidP="00195B30">
      <w:pPr>
        <w:pStyle w:val="Heading6"/>
        <w:rPr>
          <w:rFonts w:asciiTheme="minorHAnsi" w:hAnsiTheme="minorHAnsi"/>
          <w:szCs w:val="22"/>
        </w:rPr>
      </w:pPr>
      <w:r w:rsidRPr="00A530CE">
        <w:rPr>
          <w:rFonts w:asciiTheme="minorHAnsi" w:hAnsiTheme="minorHAnsi"/>
          <w:szCs w:val="22"/>
        </w:rPr>
        <w:t>Payment Terms</w:t>
      </w:r>
    </w:p>
    <w:p w14:paraId="0669D935" w14:textId="77777777" w:rsidR="00195B30" w:rsidRPr="00A530CE" w:rsidRDefault="00195B30" w:rsidP="00195B30">
      <w:pPr>
        <w:tabs>
          <w:tab w:val="left" w:pos="10080"/>
        </w:tabs>
        <w:ind w:left="1440" w:hanging="720"/>
        <w:jc w:val="both"/>
        <w:rPr>
          <w:rFonts w:cs="Arial"/>
          <w:szCs w:val="22"/>
        </w:rPr>
      </w:pPr>
    </w:p>
    <w:p w14:paraId="25BE7F93" w14:textId="77777777" w:rsidR="00195B30" w:rsidRPr="00195B30" w:rsidRDefault="00195B30" w:rsidP="00195B30">
      <w:pPr>
        <w:tabs>
          <w:tab w:val="left" w:pos="10080"/>
        </w:tabs>
        <w:jc w:val="both"/>
        <w:rPr>
          <w:rFonts w:cs="Arial"/>
          <w:b/>
          <w:bCs/>
          <w:sz w:val="18"/>
          <w:szCs w:val="16"/>
        </w:rPr>
      </w:pPr>
      <w:r w:rsidRPr="00195B30">
        <w:rPr>
          <w:rFonts w:cs="Arial"/>
          <w:b/>
          <w:bCs/>
          <w:sz w:val="18"/>
          <w:szCs w:val="16"/>
        </w:rPr>
        <w:t xml:space="preserve">“TRUKher Logistics, LLC” offers two different payment options.  </w:t>
      </w:r>
    </w:p>
    <w:p w14:paraId="18310285" w14:textId="77777777" w:rsidR="00195B30" w:rsidRPr="00195B30" w:rsidRDefault="00195B30" w:rsidP="00195B30">
      <w:pPr>
        <w:tabs>
          <w:tab w:val="left" w:pos="10080"/>
        </w:tabs>
        <w:ind w:left="1440" w:hanging="720"/>
        <w:jc w:val="both"/>
        <w:rPr>
          <w:rFonts w:cs="Arial"/>
          <w:b/>
          <w:bCs/>
          <w:i/>
          <w:iCs/>
          <w:sz w:val="18"/>
          <w:szCs w:val="16"/>
        </w:rPr>
      </w:pPr>
    </w:p>
    <w:p w14:paraId="2B3A732C" w14:textId="77777777" w:rsidR="00195B30" w:rsidRPr="00195B30" w:rsidRDefault="00195B30" w:rsidP="00195B30">
      <w:pPr>
        <w:tabs>
          <w:tab w:val="left" w:pos="10080"/>
        </w:tabs>
        <w:ind w:left="720"/>
        <w:rPr>
          <w:rFonts w:cs="Arial"/>
          <w:sz w:val="18"/>
          <w:szCs w:val="16"/>
        </w:rPr>
      </w:pPr>
      <w:r w:rsidRPr="00195B30">
        <w:rPr>
          <w:rFonts w:cs="Arial"/>
          <w:b/>
          <w:bCs/>
          <w:iCs/>
          <w:sz w:val="18"/>
          <w:szCs w:val="16"/>
        </w:rPr>
        <w:t>Standard Terms</w:t>
      </w:r>
      <w:r w:rsidRPr="00195B30">
        <w:rPr>
          <w:rFonts w:cs="Arial"/>
          <w:b/>
          <w:bCs/>
          <w:sz w:val="18"/>
          <w:szCs w:val="16"/>
        </w:rPr>
        <w:t xml:space="preserve"> </w:t>
      </w:r>
      <w:r w:rsidRPr="00195B30">
        <w:rPr>
          <w:rFonts w:cs="Arial"/>
          <w:sz w:val="18"/>
          <w:szCs w:val="16"/>
        </w:rPr>
        <w:t>– All invoices will be processed and paid within 30 days of receipt of all required original paperwork.  The check will be mailed to the address above.</w:t>
      </w:r>
    </w:p>
    <w:p w14:paraId="7C612411" w14:textId="77777777" w:rsidR="00195B30" w:rsidRPr="00195B30" w:rsidRDefault="00195B30" w:rsidP="00195B30">
      <w:pPr>
        <w:tabs>
          <w:tab w:val="left" w:pos="10080"/>
        </w:tabs>
        <w:ind w:left="1440" w:hanging="720"/>
        <w:rPr>
          <w:rFonts w:cs="Arial"/>
          <w:b/>
          <w:bCs/>
          <w:sz w:val="18"/>
          <w:szCs w:val="16"/>
        </w:rPr>
      </w:pPr>
      <w:r w:rsidRPr="00195B30">
        <w:rPr>
          <w:rFonts w:cs="Arial"/>
          <w:b/>
          <w:bCs/>
          <w:iCs/>
          <w:sz w:val="18"/>
          <w:szCs w:val="16"/>
        </w:rPr>
        <w:t>Quick Pay</w:t>
      </w:r>
      <w:r w:rsidRPr="00195B30">
        <w:rPr>
          <w:rFonts w:cs="Arial"/>
          <w:b/>
          <w:bCs/>
          <w:sz w:val="18"/>
          <w:szCs w:val="16"/>
        </w:rPr>
        <w:t xml:space="preserve"> </w:t>
      </w:r>
      <w:r w:rsidRPr="00195B30">
        <w:rPr>
          <w:rFonts w:cs="Arial"/>
          <w:sz w:val="18"/>
          <w:szCs w:val="16"/>
        </w:rPr>
        <w:t xml:space="preserve">– The total invoice amount will be ACH Wire Transferred within 96 hours of receipt of all required original paperwork.  </w:t>
      </w:r>
    </w:p>
    <w:p w14:paraId="35B18C26" w14:textId="77777777" w:rsidR="00195B30" w:rsidRPr="00195B30" w:rsidRDefault="00195B30" w:rsidP="00195B30">
      <w:pPr>
        <w:numPr>
          <w:ilvl w:val="0"/>
          <w:numId w:val="2"/>
        </w:numPr>
        <w:tabs>
          <w:tab w:val="left" w:pos="10080"/>
        </w:tabs>
        <w:rPr>
          <w:rFonts w:cs="Arial"/>
          <w:b/>
          <w:bCs/>
          <w:sz w:val="18"/>
          <w:szCs w:val="16"/>
        </w:rPr>
      </w:pPr>
      <w:r w:rsidRPr="00195B30">
        <w:rPr>
          <w:rFonts w:cs="Arial"/>
          <w:b/>
          <w:bCs/>
          <w:sz w:val="18"/>
          <w:szCs w:val="16"/>
        </w:rPr>
        <w:t>5% of the total invoice amount will be applied for all Quick Pay invoices.</w:t>
      </w:r>
    </w:p>
    <w:p w14:paraId="775A5DE6" w14:textId="77777777" w:rsidR="00195B30" w:rsidRPr="00195B30" w:rsidRDefault="00195B30" w:rsidP="00195B30">
      <w:pPr>
        <w:tabs>
          <w:tab w:val="left" w:pos="10080"/>
        </w:tabs>
        <w:ind w:left="1440" w:hanging="720"/>
        <w:rPr>
          <w:rFonts w:cs="Arial"/>
          <w:b/>
          <w:bCs/>
          <w:sz w:val="18"/>
          <w:szCs w:val="16"/>
        </w:rPr>
      </w:pPr>
    </w:p>
    <w:p w14:paraId="60D1476D" w14:textId="77777777" w:rsidR="00195B30" w:rsidRPr="00195B30" w:rsidRDefault="00195B30" w:rsidP="00195B30">
      <w:pPr>
        <w:tabs>
          <w:tab w:val="left" w:pos="10080"/>
        </w:tabs>
        <w:rPr>
          <w:rFonts w:cs="Arial"/>
          <w:sz w:val="18"/>
          <w:szCs w:val="16"/>
        </w:rPr>
      </w:pPr>
      <w:r w:rsidRPr="00195B30">
        <w:rPr>
          <w:rFonts w:cs="Arial"/>
          <w:b/>
          <w:bCs/>
          <w:sz w:val="18"/>
          <w:szCs w:val="16"/>
        </w:rPr>
        <w:t xml:space="preserve">Payment Type   </w:t>
      </w:r>
      <w:r w:rsidRPr="00195B30">
        <w:rPr>
          <w:rFonts w:cs="Arial"/>
          <w:i/>
          <w:iCs/>
          <w:sz w:val="18"/>
          <w:szCs w:val="16"/>
        </w:rPr>
        <w:t>(circle one)</w:t>
      </w:r>
    </w:p>
    <w:p w14:paraId="57ADF8A3" w14:textId="48DFE61F" w:rsidR="00195B30" w:rsidRPr="00195B30" w:rsidRDefault="00195B30" w:rsidP="00195B30">
      <w:pPr>
        <w:pStyle w:val="Heading7"/>
        <w:spacing w:line="240" w:lineRule="auto"/>
        <w:ind w:left="0" w:firstLine="0"/>
        <w:rPr>
          <w:rFonts w:asciiTheme="minorHAnsi" w:hAnsiTheme="minorHAnsi"/>
          <w:i w:val="0"/>
          <w:sz w:val="16"/>
          <w:szCs w:val="16"/>
        </w:rPr>
      </w:pPr>
      <w:r w:rsidRPr="00195B30">
        <w:rPr>
          <w:rFonts w:asciiTheme="minorHAnsi" w:hAnsiTheme="minorHAnsi"/>
          <w:i w:val="0"/>
          <w:sz w:val="16"/>
          <w:szCs w:val="16"/>
        </w:rPr>
        <w:t>Standard Terms</w:t>
      </w:r>
      <w:r>
        <w:rPr>
          <w:rFonts w:asciiTheme="minorHAnsi" w:hAnsiTheme="minorHAnsi"/>
          <w:i w:val="0"/>
          <w:sz w:val="16"/>
          <w:szCs w:val="16"/>
        </w:rPr>
        <w:t xml:space="preserve"> or </w:t>
      </w:r>
      <w:r w:rsidRPr="00195B30">
        <w:rPr>
          <w:rFonts w:asciiTheme="minorHAnsi" w:hAnsiTheme="minorHAnsi"/>
          <w:i w:val="0"/>
          <w:sz w:val="16"/>
          <w:szCs w:val="16"/>
        </w:rPr>
        <w:t>Quick Pay</w:t>
      </w:r>
    </w:p>
    <w:p w14:paraId="48286F77" w14:textId="77777777" w:rsidR="00195B30" w:rsidRPr="00195B30" w:rsidRDefault="00195B30" w:rsidP="00195B30">
      <w:pPr>
        <w:tabs>
          <w:tab w:val="left" w:pos="2520"/>
          <w:tab w:val="left" w:pos="10080"/>
        </w:tabs>
        <w:ind w:left="720"/>
        <w:rPr>
          <w:rFonts w:cs="Arial"/>
          <w:sz w:val="18"/>
          <w:szCs w:val="16"/>
          <w:u w:val="single"/>
        </w:rPr>
      </w:pPr>
      <w:r w:rsidRPr="00195B30">
        <w:rPr>
          <w:rFonts w:cs="Arial"/>
          <w:sz w:val="18"/>
          <w:szCs w:val="16"/>
        </w:rPr>
        <w:t>Bank Name:</w:t>
      </w:r>
      <w:r w:rsidRPr="00195B30">
        <w:rPr>
          <w:rFonts w:cs="Arial"/>
          <w:sz w:val="18"/>
          <w:szCs w:val="16"/>
        </w:rPr>
        <w:tab/>
      </w:r>
      <w:r w:rsidRPr="00195B30">
        <w:rPr>
          <w:rFonts w:cs="Arial"/>
          <w:sz w:val="18"/>
          <w:szCs w:val="16"/>
          <w:u w:val="single"/>
        </w:rPr>
        <w:tab/>
      </w:r>
    </w:p>
    <w:p w14:paraId="5248F16F" w14:textId="77777777" w:rsidR="00195B30" w:rsidRPr="00195B30" w:rsidRDefault="00195B30" w:rsidP="00195B30">
      <w:pPr>
        <w:tabs>
          <w:tab w:val="left" w:pos="2520"/>
          <w:tab w:val="left" w:pos="10080"/>
        </w:tabs>
        <w:ind w:left="720"/>
        <w:rPr>
          <w:rFonts w:cs="Arial"/>
          <w:sz w:val="18"/>
          <w:szCs w:val="16"/>
          <w:u w:val="single"/>
        </w:rPr>
      </w:pPr>
      <w:r w:rsidRPr="00195B30">
        <w:rPr>
          <w:rFonts w:cs="Arial"/>
          <w:sz w:val="18"/>
          <w:szCs w:val="16"/>
        </w:rPr>
        <w:t>Address:</w:t>
      </w:r>
      <w:r w:rsidRPr="00195B30">
        <w:rPr>
          <w:rFonts w:cs="Arial"/>
          <w:sz w:val="18"/>
          <w:szCs w:val="16"/>
        </w:rPr>
        <w:tab/>
      </w:r>
      <w:r w:rsidRPr="00195B30">
        <w:rPr>
          <w:rFonts w:cs="Arial"/>
          <w:sz w:val="18"/>
          <w:szCs w:val="16"/>
          <w:u w:val="single"/>
        </w:rPr>
        <w:tab/>
      </w:r>
    </w:p>
    <w:p w14:paraId="53631AEC" w14:textId="77777777" w:rsidR="00195B30" w:rsidRPr="00195B30" w:rsidRDefault="00195B30" w:rsidP="00195B30">
      <w:pPr>
        <w:tabs>
          <w:tab w:val="left" w:pos="2520"/>
          <w:tab w:val="left" w:pos="10080"/>
        </w:tabs>
        <w:ind w:left="720"/>
        <w:rPr>
          <w:rFonts w:cs="Arial"/>
          <w:sz w:val="18"/>
          <w:szCs w:val="16"/>
          <w:u w:val="single"/>
        </w:rPr>
      </w:pPr>
      <w:r w:rsidRPr="00195B30">
        <w:rPr>
          <w:rFonts w:cs="Arial"/>
          <w:sz w:val="18"/>
          <w:szCs w:val="16"/>
        </w:rPr>
        <w:t>Name on Account:</w:t>
      </w:r>
      <w:r w:rsidRPr="00195B30">
        <w:rPr>
          <w:rFonts w:cs="Arial"/>
          <w:sz w:val="18"/>
          <w:szCs w:val="16"/>
        </w:rPr>
        <w:tab/>
      </w:r>
      <w:r w:rsidRPr="00195B30">
        <w:rPr>
          <w:rFonts w:cs="Arial"/>
          <w:sz w:val="18"/>
          <w:szCs w:val="16"/>
          <w:u w:val="single"/>
        </w:rPr>
        <w:tab/>
      </w:r>
    </w:p>
    <w:p w14:paraId="1C0CA348" w14:textId="77777777" w:rsidR="00195B30" w:rsidRPr="00195B30" w:rsidRDefault="00195B30" w:rsidP="00195B30">
      <w:pPr>
        <w:tabs>
          <w:tab w:val="left" w:pos="2520"/>
          <w:tab w:val="left" w:pos="5400"/>
          <w:tab w:val="left" w:pos="5580"/>
          <w:tab w:val="left" w:pos="7200"/>
          <w:tab w:val="left" w:pos="10080"/>
        </w:tabs>
        <w:ind w:left="720"/>
        <w:rPr>
          <w:rFonts w:cs="Arial"/>
          <w:sz w:val="18"/>
          <w:szCs w:val="16"/>
          <w:u w:val="single"/>
        </w:rPr>
      </w:pPr>
      <w:r w:rsidRPr="00195B30">
        <w:rPr>
          <w:rFonts w:cs="Arial"/>
          <w:sz w:val="18"/>
          <w:szCs w:val="16"/>
        </w:rPr>
        <w:t>Routing Number:</w:t>
      </w:r>
      <w:r w:rsidRPr="00195B30">
        <w:rPr>
          <w:rFonts w:cs="Arial"/>
          <w:sz w:val="18"/>
          <w:szCs w:val="16"/>
        </w:rPr>
        <w:tab/>
      </w:r>
      <w:r w:rsidRPr="00195B30">
        <w:rPr>
          <w:rFonts w:cs="Arial"/>
          <w:sz w:val="18"/>
          <w:szCs w:val="16"/>
          <w:u w:val="single"/>
        </w:rPr>
        <w:tab/>
      </w:r>
      <w:r w:rsidRPr="00195B30">
        <w:rPr>
          <w:rFonts w:cs="Arial"/>
          <w:sz w:val="18"/>
          <w:szCs w:val="16"/>
        </w:rPr>
        <w:tab/>
        <w:t>Account Number:</w:t>
      </w:r>
      <w:r w:rsidRPr="00195B30">
        <w:rPr>
          <w:rFonts w:cs="Arial"/>
          <w:sz w:val="18"/>
          <w:szCs w:val="16"/>
        </w:rPr>
        <w:tab/>
      </w:r>
      <w:r w:rsidRPr="00195B30">
        <w:rPr>
          <w:rFonts w:cs="Arial"/>
          <w:sz w:val="18"/>
          <w:szCs w:val="16"/>
          <w:u w:val="single"/>
        </w:rPr>
        <w:tab/>
      </w:r>
    </w:p>
    <w:p w14:paraId="501E05C1" w14:textId="77777777" w:rsidR="00195B30" w:rsidRDefault="00195B30">
      <w:pPr>
        <w:rPr>
          <w:szCs w:val="22"/>
        </w:rPr>
      </w:pPr>
    </w:p>
    <w:p w14:paraId="687A07D8" w14:textId="03758FE5" w:rsidR="00D2732A" w:rsidRDefault="00D2732A">
      <w:pPr>
        <w:rPr>
          <w:b/>
          <w:bCs/>
          <w:u w:val="single"/>
        </w:rPr>
      </w:pPr>
      <w:r w:rsidRPr="00D2732A">
        <w:rPr>
          <w:b/>
          <w:bCs/>
          <w:u w:val="single"/>
        </w:rPr>
        <w:lastRenderedPageBreak/>
        <w:t>Carrier Profile:</w:t>
      </w:r>
    </w:p>
    <w:p w14:paraId="185AED7F" w14:textId="77777777" w:rsidR="00D2732A" w:rsidRPr="00D2732A" w:rsidRDefault="00D2732A">
      <w:pPr>
        <w:rPr>
          <w:b/>
          <w:bCs/>
          <w:u w:val="single"/>
        </w:rPr>
      </w:pPr>
    </w:p>
    <w:p w14:paraId="3EEB6DF6" w14:textId="77777777" w:rsidR="00D2732A" w:rsidRPr="00A530CE" w:rsidRDefault="00D2732A" w:rsidP="00D2732A">
      <w:pPr>
        <w:tabs>
          <w:tab w:val="left" w:pos="720"/>
          <w:tab w:val="left" w:pos="2520"/>
          <w:tab w:val="left" w:pos="10080"/>
        </w:tabs>
        <w:spacing w:line="480" w:lineRule="auto"/>
        <w:rPr>
          <w:szCs w:val="22"/>
          <w:u w:val="single"/>
        </w:rPr>
      </w:pPr>
      <w:r w:rsidRPr="00A530CE">
        <w:rPr>
          <w:szCs w:val="22"/>
        </w:rPr>
        <w:tab/>
        <w:t>Carrier Name:</w:t>
      </w:r>
      <w:r w:rsidRPr="00A530CE">
        <w:rPr>
          <w:szCs w:val="22"/>
        </w:rPr>
        <w:tab/>
      </w:r>
      <w:r w:rsidRPr="00A530CE">
        <w:rPr>
          <w:szCs w:val="22"/>
          <w:u w:val="single"/>
        </w:rPr>
        <w:tab/>
      </w:r>
    </w:p>
    <w:p w14:paraId="68E64AF6" w14:textId="77777777" w:rsidR="00D2732A" w:rsidRPr="00A530CE" w:rsidRDefault="00D2732A" w:rsidP="00D2732A">
      <w:pPr>
        <w:tabs>
          <w:tab w:val="left" w:pos="720"/>
          <w:tab w:val="left" w:pos="2520"/>
          <w:tab w:val="left" w:pos="10080"/>
        </w:tabs>
        <w:spacing w:line="480" w:lineRule="auto"/>
        <w:rPr>
          <w:rFonts w:cs="Arial"/>
          <w:szCs w:val="22"/>
          <w:u w:val="single"/>
        </w:rPr>
      </w:pPr>
      <w:r w:rsidRPr="00A530CE">
        <w:rPr>
          <w:rFonts w:cs="Arial"/>
          <w:szCs w:val="22"/>
        </w:rPr>
        <w:tab/>
        <w:t>Address:</w:t>
      </w:r>
      <w:r w:rsidRPr="00A530CE">
        <w:rPr>
          <w:rFonts w:cs="Arial"/>
          <w:szCs w:val="22"/>
        </w:rPr>
        <w:tab/>
      </w:r>
      <w:r w:rsidRPr="00A530CE">
        <w:rPr>
          <w:rFonts w:cs="Arial"/>
          <w:szCs w:val="22"/>
          <w:u w:val="single"/>
        </w:rPr>
        <w:tab/>
      </w:r>
    </w:p>
    <w:p w14:paraId="65D69BFA" w14:textId="5C55E1DE" w:rsidR="00D2732A" w:rsidRPr="00A530CE" w:rsidRDefault="00D2732A" w:rsidP="00D2732A">
      <w:pPr>
        <w:tabs>
          <w:tab w:val="left" w:pos="720"/>
          <w:tab w:val="left" w:pos="2520"/>
          <w:tab w:val="left" w:pos="6120"/>
          <w:tab w:val="left" w:pos="6300"/>
          <w:tab w:val="left" w:pos="6840"/>
          <w:tab w:val="left" w:pos="8280"/>
          <w:tab w:val="left" w:pos="8460"/>
          <w:tab w:val="left" w:pos="8820"/>
          <w:tab w:val="left" w:pos="10080"/>
        </w:tabs>
        <w:spacing w:line="480" w:lineRule="auto"/>
        <w:rPr>
          <w:rFonts w:cs="Arial"/>
          <w:szCs w:val="22"/>
          <w:u w:val="single"/>
        </w:rPr>
      </w:pPr>
      <w:r w:rsidRPr="00A530CE">
        <w:rPr>
          <w:rFonts w:cs="Arial"/>
          <w:szCs w:val="22"/>
        </w:rPr>
        <w:tab/>
        <w:t>City:</w:t>
      </w:r>
      <w:r w:rsidRPr="00A530CE">
        <w:rPr>
          <w:rFonts w:cs="Arial"/>
          <w:szCs w:val="22"/>
        </w:rPr>
        <w:tab/>
      </w:r>
      <w:r w:rsidRPr="00A530CE">
        <w:rPr>
          <w:rFonts w:cs="Arial"/>
          <w:szCs w:val="22"/>
          <w:u w:val="single"/>
        </w:rPr>
        <w:tab/>
      </w:r>
      <w:r w:rsidRPr="00A530CE">
        <w:rPr>
          <w:rFonts w:cs="Arial"/>
          <w:szCs w:val="22"/>
        </w:rPr>
        <w:tab/>
        <w:t>State:</w:t>
      </w:r>
      <w:r w:rsidRPr="00A530CE">
        <w:rPr>
          <w:rFonts w:cs="Arial"/>
          <w:szCs w:val="22"/>
          <w:u w:val="single"/>
        </w:rPr>
        <w:tab/>
      </w:r>
      <w:r w:rsidRPr="00A530CE">
        <w:rPr>
          <w:rFonts w:cs="Arial"/>
          <w:szCs w:val="22"/>
        </w:rPr>
        <w:tab/>
        <w:t>Zip:</w:t>
      </w:r>
      <w:r w:rsidRPr="00A530CE">
        <w:rPr>
          <w:rFonts w:cs="Arial"/>
          <w:szCs w:val="22"/>
        </w:rPr>
        <w:tab/>
      </w:r>
      <w:r w:rsidRPr="00A530CE">
        <w:rPr>
          <w:rFonts w:cs="Arial"/>
          <w:szCs w:val="22"/>
          <w:u w:val="single"/>
        </w:rPr>
        <w:tab/>
      </w:r>
    </w:p>
    <w:p w14:paraId="752AB323" w14:textId="77777777" w:rsidR="00D2732A" w:rsidRPr="00A530CE" w:rsidRDefault="00D2732A" w:rsidP="00D2732A">
      <w:pPr>
        <w:tabs>
          <w:tab w:val="left" w:pos="2520"/>
          <w:tab w:val="left" w:pos="3240"/>
          <w:tab w:val="right" w:pos="6120"/>
          <w:tab w:val="left" w:pos="6840"/>
          <w:tab w:val="left" w:pos="10080"/>
        </w:tabs>
        <w:spacing w:line="480" w:lineRule="auto"/>
        <w:ind w:left="720"/>
        <w:rPr>
          <w:rFonts w:cs="Arial"/>
          <w:szCs w:val="22"/>
          <w:u w:val="single"/>
        </w:rPr>
      </w:pPr>
      <w:r w:rsidRPr="00A530CE">
        <w:rPr>
          <w:rFonts w:cs="Arial"/>
          <w:szCs w:val="22"/>
        </w:rPr>
        <w:t>Phone:</w:t>
      </w:r>
      <w:r w:rsidRPr="00A530CE">
        <w:rPr>
          <w:rFonts w:cs="Arial"/>
          <w:szCs w:val="22"/>
        </w:rPr>
        <w:tab/>
        <w:t>(</w:t>
      </w:r>
      <w:r w:rsidRPr="00A530CE">
        <w:rPr>
          <w:rFonts w:cs="Arial"/>
          <w:szCs w:val="22"/>
          <w:u w:val="single"/>
        </w:rPr>
        <w:tab/>
        <w:t>)</w:t>
      </w:r>
      <w:r w:rsidRPr="00A530CE">
        <w:rPr>
          <w:rFonts w:cs="Arial"/>
          <w:szCs w:val="22"/>
          <w:u w:val="single"/>
        </w:rPr>
        <w:tab/>
      </w:r>
      <w:r w:rsidRPr="00A530CE">
        <w:rPr>
          <w:rFonts w:cs="Arial"/>
          <w:szCs w:val="22"/>
        </w:rPr>
        <w:t>Ext.</w:t>
      </w:r>
      <w:r w:rsidRPr="00A530CE">
        <w:rPr>
          <w:rFonts w:cs="Arial"/>
          <w:szCs w:val="22"/>
          <w:u w:val="single"/>
        </w:rPr>
        <w:tab/>
      </w:r>
    </w:p>
    <w:p w14:paraId="02274672" w14:textId="77777777" w:rsidR="00D2732A" w:rsidRPr="00A530CE" w:rsidRDefault="00D2732A" w:rsidP="00D2732A">
      <w:pPr>
        <w:tabs>
          <w:tab w:val="left" w:pos="2520"/>
          <w:tab w:val="left" w:pos="3240"/>
          <w:tab w:val="left" w:pos="6840"/>
          <w:tab w:val="left" w:pos="10080"/>
        </w:tabs>
        <w:spacing w:line="480" w:lineRule="auto"/>
        <w:ind w:left="720"/>
        <w:rPr>
          <w:rFonts w:cs="Arial"/>
          <w:szCs w:val="22"/>
          <w:u w:val="single"/>
        </w:rPr>
      </w:pPr>
      <w:r w:rsidRPr="00A530CE">
        <w:rPr>
          <w:rFonts w:cs="Arial"/>
          <w:szCs w:val="22"/>
        </w:rPr>
        <w:t>Fax:</w:t>
      </w:r>
      <w:r w:rsidRPr="00A530CE">
        <w:rPr>
          <w:rFonts w:cs="Arial"/>
          <w:szCs w:val="22"/>
        </w:rPr>
        <w:tab/>
        <w:t>(</w:t>
      </w:r>
      <w:r w:rsidRPr="00A530CE">
        <w:rPr>
          <w:rFonts w:cs="Arial"/>
          <w:szCs w:val="22"/>
          <w:u w:val="single"/>
        </w:rPr>
        <w:tab/>
        <w:t>)</w:t>
      </w:r>
      <w:r w:rsidRPr="00A530CE">
        <w:rPr>
          <w:rFonts w:cs="Arial"/>
          <w:szCs w:val="22"/>
          <w:u w:val="single"/>
        </w:rPr>
        <w:tab/>
      </w:r>
    </w:p>
    <w:p w14:paraId="37C6394A" w14:textId="04459D0F" w:rsidR="00D2732A" w:rsidRPr="00D2732A" w:rsidRDefault="00D2732A" w:rsidP="00D2732A">
      <w:pPr>
        <w:pStyle w:val="Heading8"/>
        <w:spacing w:line="360" w:lineRule="auto"/>
        <w:rPr>
          <w:rFonts w:asciiTheme="minorHAnsi" w:hAnsiTheme="minorHAnsi"/>
          <w:i w:val="0"/>
          <w:iCs w:val="0"/>
          <w:sz w:val="24"/>
          <w:u w:val="single"/>
        </w:rPr>
      </w:pPr>
      <w:r w:rsidRPr="00D2732A">
        <w:rPr>
          <w:rFonts w:asciiTheme="minorHAnsi" w:hAnsiTheme="minorHAnsi"/>
          <w:i w:val="0"/>
          <w:iCs w:val="0"/>
          <w:sz w:val="24"/>
          <w:u w:val="single"/>
        </w:rPr>
        <w:t>Contacts</w:t>
      </w:r>
      <w:r>
        <w:rPr>
          <w:rFonts w:asciiTheme="minorHAnsi" w:hAnsiTheme="minorHAnsi"/>
          <w:i w:val="0"/>
          <w:iCs w:val="0"/>
          <w:sz w:val="24"/>
          <w:u w:val="single"/>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500"/>
        <w:gridCol w:w="2132"/>
        <w:gridCol w:w="2188"/>
      </w:tblGrid>
      <w:tr w:rsidR="00D2732A" w:rsidRPr="00A530CE" w14:paraId="4470C157" w14:textId="77777777" w:rsidTr="00167FC3">
        <w:tc>
          <w:tcPr>
            <w:tcW w:w="1368" w:type="dxa"/>
          </w:tcPr>
          <w:p w14:paraId="4A90965D" w14:textId="77777777" w:rsidR="00D2732A" w:rsidRPr="00A530CE" w:rsidRDefault="00D2732A" w:rsidP="00167FC3">
            <w:pPr>
              <w:pStyle w:val="Heading6"/>
              <w:spacing w:line="360" w:lineRule="auto"/>
              <w:rPr>
                <w:rFonts w:asciiTheme="minorHAnsi" w:hAnsiTheme="minorHAnsi"/>
                <w:u w:val="none"/>
              </w:rPr>
            </w:pPr>
            <w:r w:rsidRPr="00A530CE">
              <w:rPr>
                <w:rFonts w:asciiTheme="minorHAnsi" w:hAnsiTheme="minorHAnsi"/>
                <w:szCs w:val="22"/>
                <w:u w:val="none"/>
              </w:rPr>
              <w:t>Area</w:t>
            </w:r>
          </w:p>
        </w:tc>
        <w:tc>
          <w:tcPr>
            <w:tcW w:w="4500" w:type="dxa"/>
          </w:tcPr>
          <w:p w14:paraId="27E54D65" w14:textId="77777777" w:rsidR="00D2732A" w:rsidRPr="00A530CE" w:rsidRDefault="00D2732A" w:rsidP="00167FC3">
            <w:pPr>
              <w:pStyle w:val="Header"/>
              <w:tabs>
                <w:tab w:val="left" w:pos="720"/>
                <w:tab w:val="left" w:pos="2520"/>
                <w:tab w:val="left" w:pos="5400"/>
                <w:tab w:val="left" w:pos="8640"/>
                <w:tab w:val="left" w:pos="10080"/>
              </w:tabs>
              <w:spacing w:line="360" w:lineRule="auto"/>
              <w:jc w:val="center"/>
              <w:rPr>
                <w:rFonts w:cs="Arial"/>
              </w:rPr>
            </w:pPr>
            <w:r w:rsidRPr="00A530CE">
              <w:rPr>
                <w:rFonts w:cs="Arial"/>
                <w:szCs w:val="22"/>
              </w:rPr>
              <w:t>Name</w:t>
            </w:r>
          </w:p>
        </w:tc>
        <w:tc>
          <w:tcPr>
            <w:tcW w:w="2132" w:type="dxa"/>
          </w:tcPr>
          <w:p w14:paraId="22D6ECD7" w14:textId="77777777" w:rsidR="00D2732A" w:rsidRPr="00A530CE" w:rsidRDefault="00D2732A" w:rsidP="00167FC3">
            <w:pPr>
              <w:pStyle w:val="Header"/>
              <w:tabs>
                <w:tab w:val="left" w:pos="720"/>
                <w:tab w:val="left" w:pos="2520"/>
                <w:tab w:val="left" w:pos="5400"/>
                <w:tab w:val="left" w:pos="8640"/>
                <w:tab w:val="left" w:pos="10080"/>
              </w:tabs>
              <w:spacing w:line="360" w:lineRule="auto"/>
              <w:jc w:val="center"/>
              <w:rPr>
                <w:rFonts w:cs="Arial"/>
              </w:rPr>
            </w:pPr>
            <w:r w:rsidRPr="00A530CE">
              <w:rPr>
                <w:rFonts w:cs="Arial"/>
                <w:szCs w:val="22"/>
              </w:rPr>
              <w:t>Phone</w:t>
            </w:r>
          </w:p>
        </w:tc>
        <w:tc>
          <w:tcPr>
            <w:tcW w:w="2188" w:type="dxa"/>
          </w:tcPr>
          <w:p w14:paraId="2A48C315" w14:textId="77777777" w:rsidR="00D2732A" w:rsidRPr="00A530CE" w:rsidRDefault="00D2732A" w:rsidP="00167FC3">
            <w:pPr>
              <w:pStyle w:val="Header"/>
              <w:tabs>
                <w:tab w:val="left" w:pos="720"/>
                <w:tab w:val="left" w:pos="1900"/>
                <w:tab w:val="left" w:pos="5400"/>
                <w:tab w:val="left" w:pos="8640"/>
                <w:tab w:val="left" w:pos="10080"/>
              </w:tabs>
              <w:spacing w:line="360" w:lineRule="auto"/>
              <w:jc w:val="center"/>
              <w:rPr>
                <w:rFonts w:cs="Arial"/>
              </w:rPr>
            </w:pPr>
            <w:r w:rsidRPr="00A530CE">
              <w:rPr>
                <w:rFonts w:cs="Arial"/>
                <w:szCs w:val="22"/>
              </w:rPr>
              <w:t>Fax</w:t>
            </w:r>
          </w:p>
        </w:tc>
      </w:tr>
      <w:tr w:rsidR="00D2732A" w:rsidRPr="00A530CE" w14:paraId="143CEE7C" w14:textId="77777777" w:rsidTr="00167FC3">
        <w:tc>
          <w:tcPr>
            <w:tcW w:w="1368" w:type="dxa"/>
          </w:tcPr>
          <w:p w14:paraId="34B5EFBD" w14:textId="77777777" w:rsidR="00D2732A" w:rsidRPr="00A530CE" w:rsidRDefault="00D2732A" w:rsidP="00167FC3">
            <w:pPr>
              <w:pStyle w:val="Header"/>
              <w:tabs>
                <w:tab w:val="left" w:pos="720"/>
                <w:tab w:val="left" w:pos="2520"/>
                <w:tab w:val="left" w:pos="5400"/>
                <w:tab w:val="left" w:pos="8640"/>
                <w:tab w:val="left" w:pos="10080"/>
              </w:tabs>
              <w:spacing w:line="360" w:lineRule="auto"/>
              <w:rPr>
                <w:rFonts w:cs="Arial"/>
              </w:rPr>
            </w:pPr>
            <w:r w:rsidRPr="00A530CE">
              <w:rPr>
                <w:rFonts w:cs="Arial"/>
                <w:szCs w:val="22"/>
              </w:rPr>
              <w:t>Dispatch</w:t>
            </w:r>
          </w:p>
        </w:tc>
        <w:tc>
          <w:tcPr>
            <w:tcW w:w="4500" w:type="dxa"/>
          </w:tcPr>
          <w:p w14:paraId="42BAE3ED" w14:textId="77777777" w:rsidR="00D2732A" w:rsidRPr="00A530CE" w:rsidRDefault="00D2732A" w:rsidP="00167FC3">
            <w:pPr>
              <w:tabs>
                <w:tab w:val="left" w:pos="720"/>
                <w:tab w:val="left" w:pos="2520"/>
                <w:tab w:val="left" w:pos="5400"/>
                <w:tab w:val="left" w:pos="8640"/>
                <w:tab w:val="left" w:pos="10080"/>
              </w:tabs>
              <w:spacing w:line="360" w:lineRule="auto"/>
              <w:rPr>
                <w:rFonts w:cs="Arial"/>
                <w:u w:val="single"/>
              </w:rPr>
            </w:pPr>
          </w:p>
        </w:tc>
        <w:tc>
          <w:tcPr>
            <w:tcW w:w="2132" w:type="dxa"/>
          </w:tcPr>
          <w:p w14:paraId="16C6D2C4" w14:textId="77777777" w:rsidR="00D2732A" w:rsidRPr="00A530CE" w:rsidRDefault="00D2732A" w:rsidP="00167FC3">
            <w:pPr>
              <w:tabs>
                <w:tab w:val="left" w:pos="720"/>
                <w:tab w:val="left" w:pos="2520"/>
                <w:tab w:val="left" w:pos="5400"/>
                <w:tab w:val="left" w:pos="8640"/>
                <w:tab w:val="left" w:pos="10080"/>
              </w:tabs>
              <w:spacing w:line="360" w:lineRule="auto"/>
              <w:rPr>
                <w:rFonts w:cs="Arial"/>
              </w:rPr>
            </w:pPr>
          </w:p>
        </w:tc>
        <w:tc>
          <w:tcPr>
            <w:tcW w:w="2188" w:type="dxa"/>
          </w:tcPr>
          <w:p w14:paraId="6490709C" w14:textId="77777777" w:rsidR="00D2732A" w:rsidRPr="00A530CE" w:rsidRDefault="00D2732A" w:rsidP="00167FC3">
            <w:pPr>
              <w:tabs>
                <w:tab w:val="left" w:pos="720"/>
                <w:tab w:val="left" w:pos="1900"/>
                <w:tab w:val="left" w:pos="2520"/>
                <w:tab w:val="left" w:pos="5400"/>
                <w:tab w:val="left" w:pos="8640"/>
                <w:tab w:val="left" w:pos="10080"/>
              </w:tabs>
              <w:spacing w:line="360" w:lineRule="auto"/>
              <w:rPr>
                <w:rFonts w:cs="Arial"/>
                <w:u w:val="single"/>
              </w:rPr>
            </w:pPr>
          </w:p>
        </w:tc>
      </w:tr>
      <w:tr w:rsidR="00D2732A" w:rsidRPr="00A530CE" w14:paraId="7CE85A82" w14:textId="77777777" w:rsidTr="00167FC3">
        <w:tc>
          <w:tcPr>
            <w:tcW w:w="1368" w:type="dxa"/>
          </w:tcPr>
          <w:p w14:paraId="0095CE69" w14:textId="77777777" w:rsidR="00D2732A" w:rsidRPr="00A530CE" w:rsidRDefault="00D2732A" w:rsidP="00167FC3">
            <w:pPr>
              <w:pStyle w:val="Header"/>
              <w:tabs>
                <w:tab w:val="left" w:pos="720"/>
                <w:tab w:val="left" w:pos="2520"/>
                <w:tab w:val="left" w:pos="5400"/>
                <w:tab w:val="left" w:pos="8640"/>
                <w:tab w:val="left" w:pos="10080"/>
              </w:tabs>
              <w:spacing w:line="360" w:lineRule="auto"/>
              <w:rPr>
                <w:rFonts w:cs="Arial"/>
              </w:rPr>
            </w:pPr>
            <w:r w:rsidRPr="00A530CE">
              <w:rPr>
                <w:rFonts w:cs="Arial"/>
                <w:szCs w:val="22"/>
              </w:rPr>
              <w:t>Operations</w:t>
            </w:r>
          </w:p>
        </w:tc>
        <w:tc>
          <w:tcPr>
            <w:tcW w:w="4500" w:type="dxa"/>
          </w:tcPr>
          <w:p w14:paraId="0E1C50F0" w14:textId="77777777" w:rsidR="00D2732A" w:rsidRPr="00A530CE" w:rsidRDefault="00D2732A" w:rsidP="00167FC3">
            <w:pPr>
              <w:tabs>
                <w:tab w:val="left" w:pos="720"/>
                <w:tab w:val="left" w:pos="2520"/>
                <w:tab w:val="left" w:pos="5400"/>
                <w:tab w:val="left" w:pos="8640"/>
                <w:tab w:val="left" w:pos="10080"/>
              </w:tabs>
              <w:spacing w:line="360" w:lineRule="auto"/>
              <w:rPr>
                <w:rFonts w:cs="Arial"/>
                <w:u w:val="single"/>
              </w:rPr>
            </w:pPr>
          </w:p>
        </w:tc>
        <w:tc>
          <w:tcPr>
            <w:tcW w:w="2132" w:type="dxa"/>
          </w:tcPr>
          <w:p w14:paraId="6F59C2E7" w14:textId="77777777" w:rsidR="00D2732A" w:rsidRPr="00A530CE" w:rsidRDefault="00D2732A" w:rsidP="00167FC3">
            <w:pPr>
              <w:tabs>
                <w:tab w:val="left" w:pos="720"/>
                <w:tab w:val="left" w:pos="2520"/>
                <w:tab w:val="left" w:pos="5400"/>
                <w:tab w:val="left" w:pos="8640"/>
                <w:tab w:val="left" w:pos="10080"/>
              </w:tabs>
              <w:spacing w:line="360" w:lineRule="auto"/>
              <w:rPr>
                <w:rFonts w:cs="Arial"/>
              </w:rPr>
            </w:pPr>
          </w:p>
        </w:tc>
        <w:tc>
          <w:tcPr>
            <w:tcW w:w="2188" w:type="dxa"/>
          </w:tcPr>
          <w:p w14:paraId="61971AB4" w14:textId="77777777" w:rsidR="00D2732A" w:rsidRPr="00A530CE" w:rsidRDefault="00D2732A" w:rsidP="00167FC3">
            <w:pPr>
              <w:tabs>
                <w:tab w:val="left" w:pos="720"/>
                <w:tab w:val="left" w:pos="1900"/>
                <w:tab w:val="left" w:pos="2520"/>
                <w:tab w:val="left" w:pos="5400"/>
                <w:tab w:val="left" w:pos="8640"/>
                <w:tab w:val="left" w:pos="10080"/>
              </w:tabs>
              <w:spacing w:line="360" w:lineRule="auto"/>
              <w:rPr>
                <w:rFonts w:cs="Arial"/>
                <w:u w:val="single"/>
              </w:rPr>
            </w:pPr>
          </w:p>
        </w:tc>
      </w:tr>
      <w:tr w:rsidR="00D2732A" w:rsidRPr="00A530CE" w14:paraId="62A6A459" w14:textId="77777777" w:rsidTr="00167FC3">
        <w:tc>
          <w:tcPr>
            <w:tcW w:w="1368" w:type="dxa"/>
          </w:tcPr>
          <w:p w14:paraId="78E51560" w14:textId="77777777" w:rsidR="00D2732A" w:rsidRPr="00A530CE" w:rsidRDefault="00D2732A" w:rsidP="00167FC3">
            <w:pPr>
              <w:pStyle w:val="Header"/>
              <w:tabs>
                <w:tab w:val="left" w:pos="720"/>
                <w:tab w:val="left" w:pos="2520"/>
                <w:tab w:val="left" w:pos="5400"/>
                <w:tab w:val="left" w:pos="8640"/>
                <w:tab w:val="left" w:pos="10080"/>
              </w:tabs>
              <w:spacing w:line="360" w:lineRule="auto"/>
              <w:rPr>
                <w:rFonts w:cs="Arial"/>
              </w:rPr>
            </w:pPr>
            <w:r w:rsidRPr="00A530CE">
              <w:rPr>
                <w:rFonts w:cs="Arial"/>
                <w:szCs w:val="22"/>
              </w:rPr>
              <w:t>After Hours</w:t>
            </w:r>
          </w:p>
        </w:tc>
        <w:tc>
          <w:tcPr>
            <w:tcW w:w="4500" w:type="dxa"/>
          </w:tcPr>
          <w:p w14:paraId="0771F04D" w14:textId="77777777" w:rsidR="00D2732A" w:rsidRPr="00A530CE" w:rsidRDefault="00D2732A" w:rsidP="00167FC3">
            <w:pPr>
              <w:tabs>
                <w:tab w:val="left" w:pos="720"/>
                <w:tab w:val="left" w:pos="2520"/>
                <w:tab w:val="left" w:pos="5400"/>
                <w:tab w:val="left" w:pos="8640"/>
                <w:tab w:val="left" w:pos="10080"/>
              </w:tabs>
              <w:spacing w:line="360" w:lineRule="auto"/>
              <w:rPr>
                <w:rFonts w:cs="Arial"/>
                <w:u w:val="single"/>
              </w:rPr>
            </w:pPr>
          </w:p>
        </w:tc>
        <w:tc>
          <w:tcPr>
            <w:tcW w:w="2132" w:type="dxa"/>
          </w:tcPr>
          <w:p w14:paraId="391C6728" w14:textId="77777777" w:rsidR="00D2732A" w:rsidRPr="00A530CE" w:rsidRDefault="00D2732A" w:rsidP="00167FC3">
            <w:pPr>
              <w:tabs>
                <w:tab w:val="left" w:pos="720"/>
                <w:tab w:val="left" w:pos="2520"/>
                <w:tab w:val="left" w:pos="5400"/>
                <w:tab w:val="left" w:pos="8640"/>
                <w:tab w:val="left" w:pos="10080"/>
              </w:tabs>
              <w:spacing w:line="360" w:lineRule="auto"/>
              <w:rPr>
                <w:rFonts w:cs="Arial"/>
              </w:rPr>
            </w:pPr>
          </w:p>
        </w:tc>
        <w:tc>
          <w:tcPr>
            <w:tcW w:w="2188" w:type="dxa"/>
          </w:tcPr>
          <w:p w14:paraId="11AE3151" w14:textId="77777777" w:rsidR="00D2732A" w:rsidRPr="00A530CE" w:rsidRDefault="00D2732A" w:rsidP="00167FC3">
            <w:pPr>
              <w:tabs>
                <w:tab w:val="left" w:pos="720"/>
                <w:tab w:val="left" w:pos="1900"/>
                <w:tab w:val="left" w:pos="2520"/>
                <w:tab w:val="left" w:pos="5400"/>
                <w:tab w:val="left" w:pos="8640"/>
                <w:tab w:val="left" w:pos="10080"/>
              </w:tabs>
              <w:spacing w:line="360" w:lineRule="auto"/>
              <w:rPr>
                <w:rFonts w:cs="Arial"/>
                <w:u w:val="single"/>
              </w:rPr>
            </w:pPr>
          </w:p>
        </w:tc>
      </w:tr>
      <w:tr w:rsidR="00D2732A" w:rsidRPr="00A530CE" w14:paraId="5266E75F" w14:textId="77777777" w:rsidTr="00167FC3">
        <w:tc>
          <w:tcPr>
            <w:tcW w:w="1368" w:type="dxa"/>
          </w:tcPr>
          <w:p w14:paraId="2DFBE5D1" w14:textId="2049D4FA" w:rsidR="00D2732A" w:rsidRPr="00A530CE" w:rsidRDefault="00D2732A" w:rsidP="00167FC3">
            <w:pPr>
              <w:pStyle w:val="Header"/>
              <w:tabs>
                <w:tab w:val="left" w:pos="720"/>
                <w:tab w:val="left" w:pos="2520"/>
                <w:tab w:val="left" w:pos="5400"/>
                <w:tab w:val="left" w:pos="8640"/>
                <w:tab w:val="left" w:pos="10080"/>
              </w:tabs>
              <w:spacing w:line="360" w:lineRule="auto"/>
              <w:rPr>
                <w:rFonts w:cs="Arial"/>
              </w:rPr>
            </w:pPr>
            <w:r>
              <w:rPr>
                <w:rFonts w:cs="Arial"/>
                <w:szCs w:val="22"/>
              </w:rPr>
              <w:t>Cellphone</w:t>
            </w:r>
          </w:p>
        </w:tc>
        <w:tc>
          <w:tcPr>
            <w:tcW w:w="4500" w:type="dxa"/>
          </w:tcPr>
          <w:p w14:paraId="33AC4397" w14:textId="77777777" w:rsidR="00D2732A" w:rsidRPr="00A530CE" w:rsidRDefault="00D2732A" w:rsidP="00167FC3">
            <w:pPr>
              <w:tabs>
                <w:tab w:val="left" w:pos="720"/>
                <w:tab w:val="left" w:pos="2520"/>
                <w:tab w:val="left" w:pos="5400"/>
                <w:tab w:val="left" w:pos="8640"/>
                <w:tab w:val="left" w:pos="10080"/>
              </w:tabs>
              <w:spacing w:line="360" w:lineRule="auto"/>
              <w:rPr>
                <w:rFonts w:cs="Arial"/>
                <w:u w:val="single"/>
              </w:rPr>
            </w:pPr>
          </w:p>
        </w:tc>
        <w:tc>
          <w:tcPr>
            <w:tcW w:w="2132" w:type="dxa"/>
          </w:tcPr>
          <w:p w14:paraId="72A9C853" w14:textId="77777777" w:rsidR="00D2732A" w:rsidRPr="00A530CE" w:rsidRDefault="00D2732A" w:rsidP="00167FC3">
            <w:pPr>
              <w:tabs>
                <w:tab w:val="left" w:pos="720"/>
                <w:tab w:val="left" w:pos="2520"/>
                <w:tab w:val="left" w:pos="5400"/>
                <w:tab w:val="left" w:pos="8640"/>
                <w:tab w:val="left" w:pos="10080"/>
              </w:tabs>
              <w:spacing w:line="360" w:lineRule="auto"/>
              <w:rPr>
                <w:rFonts w:cs="Arial"/>
              </w:rPr>
            </w:pPr>
          </w:p>
        </w:tc>
        <w:tc>
          <w:tcPr>
            <w:tcW w:w="2188" w:type="dxa"/>
          </w:tcPr>
          <w:p w14:paraId="76771B80" w14:textId="77777777" w:rsidR="00D2732A" w:rsidRPr="00A530CE" w:rsidRDefault="00D2732A" w:rsidP="00167FC3">
            <w:pPr>
              <w:tabs>
                <w:tab w:val="left" w:pos="720"/>
                <w:tab w:val="left" w:pos="1900"/>
                <w:tab w:val="left" w:pos="2520"/>
                <w:tab w:val="left" w:pos="5400"/>
                <w:tab w:val="left" w:pos="8640"/>
                <w:tab w:val="left" w:pos="10080"/>
              </w:tabs>
              <w:spacing w:line="360" w:lineRule="auto"/>
              <w:rPr>
                <w:rFonts w:cs="Arial"/>
                <w:u w:val="single"/>
              </w:rPr>
            </w:pPr>
          </w:p>
        </w:tc>
      </w:tr>
      <w:tr w:rsidR="00D2732A" w:rsidRPr="00A530CE" w14:paraId="2CF40566" w14:textId="77777777" w:rsidTr="00167FC3">
        <w:tc>
          <w:tcPr>
            <w:tcW w:w="1368" w:type="dxa"/>
          </w:tcPr>
          <w:p w14:paraId="50C71AAD" w14:textId="77777777" w:rsidR="00D2732A" w:rsidRPr="00A530CE" w:rsidRDefault="00D2732A" w:rsidP="00167FC3">
            <w:pPr>
              <w:pStyle w:val="Header"/>
              <w:tabs>
                <w:tab w:val="left" w:pos="720"/>
                <w:tab w:val="left" w:pos="2520"/>
                <w:tab w:val="left" w:pos="5400"/>
                <w:tab w:val="left" w:pos="8640"/>
                <w:tab w:val="left" w:pos="10080"/>
              </w:tabs>
              <w:spacing w:line="360" w:lineRule="auto"/>
              <w:rPr>
                <w:rFonts w:cs="Arial"/>
              </w:rPr>
            </w:pPr>
            <w:r w:rsidRPr="00A530CE">
              <w:rPr>
                <w:rFonts w:cs="Arial"/>
                <w:szCs w:val="22"/>
              </w:rPr>
              <w:t>Other</w:t>
            </w:r>
          </w:p>
        </w:tc>
        <w:tc>
          <w:tcPr>
            <w:tcW w:w="4500" w:type="dxa"/>
          </w:tcPr>
          <w:p w14:paraId="01573FA9" w14:textId="77777777" w:rsidR="00D2732A" w:rsidRPr="00A530CE" w:rsidRDefault="00D2732A" w:rsidP="00167FC3">
            <w:pPr>
              <w:tabs>
                <w:tab w:val="left" w:pos="720"/>
                <w:tab w:val="left" w:pos="2520"/>
                <w:tab w:val="left" w:pos="5400"/>
                <w:tab w:val="left" w:pos="8640"/>
                <w:tab w:val="left" w:pos="10080"/>
              </w:tabs>
              <w:spacing w:line="360" w:lineRule="auto"/>
              <w:rPr>
                <w:rFonts w:cs="Arial"/>
                <w:u w:val="single"/>
              </w:rPr>
            </w:pPr>
          </w:p>
        </w:tc>
        <w:tc>
          <w:tcPr>
            <w:tcW w:w="2132" w:type="dxa"/>
          </w:tcPr>
          <w:p w14:paraId="0B31DD96" w14:textId="77777777" w:rsidR="00D2732A" w:rsidRPr="00A530CE" w:rsidRDefault="00D2732A" w:rsidP="00167FC3">
            <w:pPr>
              <w:tabs>
                <w:tab w:val="left" w:pos="720"/>
                <w:tab w:val="left" w:pos="2520"/>
                <w:tab w:val="left" w:pos="5400"/>
                <w:tab w:val="left" w:pos="8640"/>
                <w:tab w:val="left" w:pos="10080"/>
              </w:tabs>
              <w:spacing w:line="360" w:lineRule="auto"/>
              <w:rPr>
                <w:rFonts w:cs="Arial"/>
              </w:rPr>
            </w:pPr>
          </w:p>
        </w:tc>
        <w:tc>
          <w:tcPr>
            <w:tcW w:w="2188" w:type="dxa"/>
          </w:tcPr>
          <w:p w14:paraId="130E76E6" w14:textId="77777777" w:rsidR="00D2732A" w:rsidRPr="00A530CE" w:rsidRDefault="00D2732A" w:rsidP="00167FC3">
            <w:pPr>
              <w:tabs>
                <w:tab w:val="left" w:pos="720"/>
                <w:tab w:val="left" w:pos="1900"/>
                <w:tab w:val="left" w:pos="2520"/>
                <w:tab w:val="left" w:pos="5400"/>
                <w:tab w:val="left" w:pos="8640"/>
                <w:tab w:val="left" w:pos="10080"/>
              </w:tabs>
              <w:spacing w:line="360" w:lineRule="auto"/>
              <w:rPr>
                <w:rFonts w:cs="Arial"/>
                <w:u w:val="single"/>
              </w:rPr>
            </w:pPr>
          </w:p>
        </w:tc>
      </w:tr>
    </w:tbl>
    <w:p w14:paraId="287FDFDA" w14:textId="77777777" w:rsidR="00D2732A" w:rsidRPr="00A530CE" w:rsidRDefault="00D2732A" w:rsidP="00D2732A">
      <w:pPr>
        <w:pStyle w:val="Caption"/>
        <w:spacing w:line="120" w:lineRule="auto"/>
        <w:rPr>
          <w:rFonts w:asciiTheme="minorHAnsi" w:hAnsiTheme="minorHAnsi"/>
          <w:sz w:val="22"/>
          <w:szCs w:val="22"/>
        </w:rPr>
      </w:pPr>
    </w:p>
    <w:p w14:paraId="4CBB7C75" w14:textId="77777777" w:rsidR="00D2732A" w:rsidRPr="00A530CE" w:rsidRDefault="00D2732A" w:rsidP="00D2732A">
      <w:pPr>
        <w:pStyle w:val="Caption"/>
        <w:rPr>
          <w:rFonts w:asciiTheme="minorHAnsi" w:hAnsiTheme="minorHAnsi"/>
          <w:sz w:val="22"/>
          <w:szCs w:val="22"/>
        </w:rPr>
      </w:pPr>
      <w:r w:rsidRPr="00A530CE">
        <w:rPr>
          <w:rFonts w:asciiTheme="minorHAnsi" w:hAnsiTheme="minorHAnsi"/>
          <w:sz w:val="22"/>
          <w:szCs w:val="22"/>
        </w:rPr>
        <w:t>Equipment Type(s) please input the quantity of each trailer that applies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1589"/>
        <w:gridCol w:w="461"/>
        <w:gridCol w:w="1598"/>
        <w:gridCol w:w="492"/>
        <w:gridCol w:w="1568"/>
        <w:gridCol w:w="461"/>
        <w:gridCol w:w="1599"/>
        <w:gridCol w:w="332"/>
        <w:gridCol w:w="1620"/>
      </w:tblGrid>
      <w:tr w:rsidR="00D2732A" w:rsidRPr="00A530CE" w14:paraId="16013D94" w14:textId="77777777" w:rsidTr="00167FC3">
        <w:tc>
          <w:tcPr>
            <w:tcW w:w="2057" w:type="dxa"/>
            <w:gridSpan w:val="2"/>
          </w:tcPr>
          <w:p w14:paraId="4FA276EC" w14:textId="77777777" w:rsidR="00D2732A" w:rsidRPr="00A530CE" w:rsidRDefault="00D2732A" w:rsidP="00167FC3">
            <w:pPr>
              <w:pStyle w:val="Header"/>
              <w:tabs>
                <w:tab w:val="left" w:pos="10080"/>
              </w:tabs>
              <w:jc w:val="center"/>
              <w:rPr>
                <w:rFonts w:cs="Arial"/>
                <w:b/>
                <w:bCs/>
              </w:rPr>
            </w:pPr>
            <w:r w:rsidRPr="00A530CE">
              <w:rPr>
                <w:rFonts w:cs="Arial"/>
                <w:b/>
                <w:bCs/>
                <w:szCs w:val="22"/>
              </w:rPr>
              <w:t>Flatbeds</w:t>
            </w:r>
          </w:p>
        </w:tc>
        <w:tc>
          <w:tcPr>
            <w:tcW w:w="2059" w:type="dxa"/>
            <w:gridSpan w:val="2"/>
          </w:tcPr>
          <w:p w14:paraId="26B918CC" w14:textId="77777777" w:rsidR="00D2732A" w:rsidRPr="00A530CE" w:rsidRDefault="00D2732A" w:rsidP="00167FC3">
            <w:pPr>
              <w:pStyle w:val="Header"/>
              <w:tabs>
                <w:tab w:val="left" w:pos="10080"/>
              </w:tabs>
              <w:jc w:val="center"/>
              <w:rPr>
                <w:rFonts w:cs="Arial"/>
                <w:b/>
                <w:bCs/>
              </w:rPr>
            </w:pPr>
            <w:r w:rsidRPr="00A530CE">
              <w:rPr>
                <w:rFonts w:cs="Arial"/>
                <w:b/>
                <w:bCs/>
                <w:szCs w:val="22"/>
              </w:rPr>
              <w:t>Step Decks</w:t>
            </w:r>
          </w:p>
        </w:tc>
        <w:tc>
          <w:tcPr>
            <w:tcW w:w="2060" w:type="dxa"/>
            <w:gridSpan w:val="2"/>
          </w:tcPr>
          <w:p w14:paraId="25F91484" w14:textId="77777777" w:rsidR="00D2732A" w:rsidRPr="00A530CE" w:rsidRDefault="00D2732A" w:rsidP="00167FC3">
            <w:pPr>
              <w:pStyle w:val="Header"/>
              <w:tabs>
                <w:tab w:val="left" w:pos="10080"/>
              </w:tabs>
              <w:jc w:val="center"/>
              <w:rPr>
                <w:rFonts w:cs="Arial"/>
                <w:b/>
                <w:bCs/>
              </w:rPr>
            </w:pPr>
            <w:r w:rsidRPr="00A530CE">
              <w:rPr>
                <w:rFonts w:cs="Arial"/>
                <w:b/>
                <w:bCs/>
                <w:szCs w:val="22"/>
              </w:rPr>
              <w:t>Vans</w:t>
            </w:r>
          </w:p>
        </w:tc>
        <w:tc>
          <w:tcPr>
            <w:tcW w:w="2060" w:type="dxa"/>
            <w:gridSpan w:val="2"/>
          </w:tcPr>
          <w:p w14:paraId="5F94CD97" w14:textId="77777777" w:rsidR="00D2732A" w:rsidRPr="00A530CE" w:rsidRDefault="00D2732A" w:rsidP="00167FC3">
            <w:pPr>
              <w:pStyle w:val="Header"/>
              <w:tabs>
                <w:tab w:val="left" w:pos="10080"/>
              </w:tabs>
              <w:jc w:val="center"/>
              <w:rPr>
                <w:rFonts w:cs="Arial"/>
                <w:b/>
                <w:bCs/>
              </w:rPr>
            </w:pPr>
            <w:r w:rsidRPr="00A530CE">
              <w:rPr>
                <w:rFonts w:cs="Arial"/>
                <w:b/>
                <w:bCs/>
                <w:szCs w:val="22"/>
              </w:rPr>
              <w:t>Reefers</w:t>
            </w:r>
          </w:p>
        </w:tc>
        <w:tc>
          <w:tcPr>
            <w:tcW w:w="1952" w:type="dxa"/>
            <w:gridSpan w:val="2"/>
            <w:tcBorders>
              <w:bottom w:val="single" w:sz="4" w:space="0" w:color="auto"/>
            </w:tcBorders>
          </w:tcPr>
          <w:p w14:paraId="6A9FF830" w14:textId="77777777" w:rsidR="00D2732A" w:rsidRPr="00A530CE" w:rsidRDefault="00D2732A" w:rsidP="00167FC3">
            <w:pPr>
              <w:pStyle w:val="Header"/>
              <w:tabs>
                <w:tab w:val="left" w:pos="10080"/>
              </w:tabs>
              <w:jc w:val="center"/>
              <w:rPr>
                <w:rFonts w:cs="Arial"/>
                <w:b/>
                <w:bCs/>
              </w:rPr>
            </w:pPr>
            <w:r w:rsidRPr="00A530CE">
              <w:rPr>
                <w:rFonts w:cs="Arial"/>
                <w:b/>
                <w:bCs/>
                <w:szCs w:val="22"/>
              </w:rPr>
              <w:t>RGN’s</w:t>
            </w:r>
          </w:p>
        </w:tc>
      </w:tr>
      <w:tr w:rsidR="00D2732A" w:rsidRPr="00A530CE" w14:paraId="32C6B3A0" w14:textId="77777777" w:rsidTr="00167FC3">
        <w:tc>
          <w:tcPr>
            <w:tcW w:w="468" w:type="dxa"/>
          </w:tcPr>
          <w:p w14:paraId="48A41F12" w14:textId="77777777" w:rsidR="00D2732A" w:rsidRPr="00A530CE" w:rsidRDefault="00D2732A" w:rsidP="00167FC3">
            <w:pPr>
              <w:pStyle w:val="Header"/>
              <w:tabs>
                <w:tab w:val="left" w:pos="10080"/>
              </w:tabs>
              <w:jc w:val="center"/>
              <w:rPr>
                <w:rFonts w:cs="Arial"/>
              </w:rPr>
            </w:pPr>
            <w:r w:rsidRPr="00A530CE">
              <w:rPr>
                <w:rFonts w:cs="Arial"/>
                <w:szCs w:val="22"/>
              </w:rPr>
              <w:t>45</w:t>
            </w:r>
          </w:p>
        </w:tc>
        <w:tc>
          <w:tcPr>
            <w:tcW w:w="1589" w:type="dxa"/>
          </w:tcPr>
          <w:p w14:paraId="5B48DA3E" w14:textId="77777777" w:rsidR="00D2732A" w:rsidRPr="00A530CE" w:rsidRDefault="00D2732A" w:rsidP="00167FC3">
            <w:pPr>
              <w:pStyle w:val="Header"/>
              <w:tabs>
                <w:tab w:val="left" w:pos="10080"/>
              </w:tabs>
              <w:rPr>
                <w:rFonts w:cs="Arial"/>
              </w:rPr>
            </w:pPr>
          </w:p>
        </w:tc>
        <w:tc>
          <w:tcPr>
            <w:tcW w:w="461" w:type="dxa"/>
          </w:tcPr>
          <w:p w14:paraId="14E95B29" w14:textId="77777777" w:rsidR="00D2732A" w:rsidRPr="00A530CE" w:rsidRDefault="00D2732A" w:rsidP="00167FC3">
            <w:pPr>
              <w:pStyle w:val="Header"/>
              <w:tabs>
                <w:tab w:val="left" w:pos="10080"/>
              </w:tabs>
              <w:jc w:val="center"/>
              <w:rPr>
                <w:rFonts w:cs="Arial"/>
              </w:rPr>
            </w:pPr>
            <w:r w:rsidRPr="00A530CE">
              <w:rPr>
                <w:rFonts w:cs="Arial"/>
                <w:szCs w:val="22"/>
              </w:rPr>
              <w:t>45</w:t>
            </w:r>
          </w:p>
        </w:tc>
        <w:tc>
          <w:tcPr>
            <w:tcW w:w="1598" w:type="dxa"/>
          </w:tcPr>
          <w:p w14:paraId="575AF72E" w14:textId="77777777" w:rsidR="00D2732A" w:rsidRPr="00A530CE" w:rsidRDefault="00D2732A" w:rsidP="00167FC3">
            <w:pPr>
              <w:pStyle w:val="Header"/>
              <w:tabs>
                <w:tab w:val="left" w:pos="10080"/>
              </w:tabs>
              <w:rPr>
                <w:rFonts w:cs="Arial"/>
              </w:rPr>
            </w:pPr>
          </w:p>
        </w:tc>
        <w:tc>
          <w:tcPr>
            <w:tcW w:w="492" w:type="dxa"/>
          </w:tcPr>
          <w:p w14:paraId="57C97DE5" w14:textId="77777777" w:rsidR="00D2732A" w:rsidRPr="00A530CE" w:rsidRDefault="00D2732A" w:rsidP="00167FC3">
            <w:pPr>
              <w:pStyle w:val="Header"/>
              <w:tabs>
                <w:tab w:val="left" w:pos="10080"/>
              </w:tabs>
              <w:jc w:val="center"/>
              <w:rPr>
                <w:rFonts w:cs="Arial"/>
              </w:rPr>
            </w:pPr>
            <w:r w:rsidRPr="00A530CE">
              <w:rPr>
                <w:rFonts w:cs="Arial"/>
                <w:szCs w:val="22"/>
              </w:rPr>
              <w:t>45</w:t>
            </w:r>
          </w:p>
        </w:tc>
        <w:tc>
          <w:tcPr>
            <w:tcW w:w="1568" w:type="dxa"/>
          </w:tcPr>
          <w:p w14:paraId="67EFA064" w14:textId="77777777" w:rsidR="00D2732A" w:rsidRPr="00A530CE" w:rsidRDefault="00D2732A" w:rsidP="00167FC3">
            <w:pPr>
              <w:pStyle w:val="Header"/>
              <w:tabs>
                <w:tab w:val="left" w:pos="10080"/>
              </w:tabs>
              <w:rPr>
                <w:rFonts w:cs="Arial"/>
              </w:rPr>
            </w:pPr>
          </w:p>
        </w:tc>
        <w:tc>
          <w:tcPr>
            <w:tcW w:w="461" w:type="dxa"/>
          </w:tcPr>
          <w:p w14:paraId="6EE9133D" w14:textId="77777777" w:rsidR="00D2732A" w:rsidRPr="00A530CE" w:rsidRDefault="00D2732A" w:rsidP="00167FC3">
            <w:pPr>
              <w:pStyle w:val="Header"/>
              <w:tabs>
                <w:tab w:val="left" w:pos="10080"/>
              </w:tabs>
              <w:jc w:val="center"/>
              <w:rPr>
                <w:rFonts w:cs="Arial"/>
              </w:rPr>
            </w:pPr>
            <w:r w:rsidRPr="00A530CE">
              <w:rPr>
                <w:rFonts w:cs="Arial"/>
                <w:szCs w:val="22"/>
              </w:rPr>
              <w:t>45</w:t>
            </w:r>
          </w:p>
        </w:tc>
        <w:tc>
          <w:tcPr>
            <w:tcW w:w="1599" w:type="dxa"/>
          </w:tcPr>
          <w:p w14:paraId="7E93EF1C" w14:textId="77777777" w:rsidR="00D2732A" w:rsidRPr="00A530CE" w:rsidRDefault="00D2732A" w:rsidP="00167FC3">
            <w:pPr>
              <w:pStyle w:val="Header"/>
              <w:tabs>
                <w:tab w:val="left" w:pos="10080"/>
              </w:tabs>
              <w:rPr>
                <w:rFonts w:cs="Arial"/>
              </w:rPr>
            </w:pPr>
          </w:p>
        </w:tc>
        <w:tc>
          <w:tcPr>
            <w:tcW w:w="332" w:type="dxa"/>
            <w:tcBorders>
              <w:bottom w:val="single" w:sz="4" w:space="0" w:color="auto"/>
              <w:right w:val="nil"/>
            </w:tcBorders>
          </w:tcPr>
          <w:p w14:paraId="0C49115E" w14:textId="77777777" w:rsidR="00D2732A" w:rsidRPr="00A530CE" w:rsidRDefault="00D2732A" w:rsidP="00167FC3">
            <w:pPr>
              <w:pStyle w:val="Header"/>
              <w:tabs>
                <w:tab w:val="left" w:pos="10080"/>
              </w:tabs>
              <w:rPr>
                <w:rFonts w:cs="Arial"/>
              </w:rPr>
            </w:pPr>
          </w:p>
        </w:tc>
        <w:tc>
          <w:tcPr>
            <w:tcW w:w="1620" w:type="dxa"/>
            <w:tcBorders>
              <w:left w:val="nil"/>
              <w:bottom w:val="single" w:sz="4" w:space="0" w:color="auto"/>
            </w:tcBorders>
          </w:tcPr>
          <w:p w14:paraId="6A2BF0ED" w14:textId="77777777" w:rsidR="00D2732A" w:rsidRPr="00A530CE" w:rsidRDefault="00D2732A" w:rsidP="00167FC3">
            <w:pPr>
              <w:pStyle w:val="Header"/>
              <w:tabs>
                <w:tab w:val="left" w:pos="10080"/>
              </w:tabs>
              <w:rPr>
                <w:rFonts w:cs="Arial"/>
              </w:rPr>
            </w:pPr>
          </w:p>
        </w:tc>
      </w:tr>
      <w:tr w:rsidR="00D2732A" w:rsidRPr="00A530CE" w14:paraId="720FAD9F" w14:textId="77777777" w:rsidTr="00167FC3">
        <w:tc>
          <w:tcPr>
            <w:tcW w:w="468" w:type="dxa"/>
          </w:tcPr>
          <w:p w14:paraId="0BE5E0D0" w14:textId="77777777" w:rsidR="00D2732A" w:rsidRPr="00A530CE" w:rsidRDefault="00D2732A" w:rsidP="00167FC3">
            <w:pPr>
              <w:pStyle w:val="Header"/>
              <w:tabs>
                <w:tab w:val="left" w:pos="10080"/>
              </w:tabs>
              <w:jc w:val="center"/>
              <w:rPr>
                <w:rFonts w:cs="Arial"/>
              </w:rPr>
            </w:pPr>
            <w:r w:rsidRPr="00A530CE">
              <w:rPr>
                <w:rFonts w:cs="Arial"/>
                <w:szCs w:val="22"/>
              </w:rPr>
              <w:t>48</w:t>
            </w:r>
          </w:p>
        </w:tc>
        <w:tc>
          <w:tcPr>
            <w:tcW w:w="1589" w:type="dxa"/>
          </w:tcPr>
          <w:p w14:paraId="0CEE3D51" w14:textId="77777777" w:rsidR="00D2732A" w:rsidRPr="00A530CE" w:rsidRDefault="00D2732A" w:rsidP="00167FC3">
            <w:pPr>
              <w:pStyle w:val="Header"/>
              <w:tabs>
                <w:tab w:val="left" w:pos="10080"/>
              </w:tabs>
              <w:rPr>
                <w:rFonts w:cs="Arial"/>
              </w:rPr>
            </w:pPr>
          </w:p>
        </w:tc>
        <w:tc>
          <w:tcPr>
            <w:tcW w:w="461" w:type="dxa"/>
          </w:tcPr>
          <w:p w14:paraId="2AB31748" w14:textId="77777777" w:rsidR="00D2732A" w:rsidRPr="00A530CE" w:rsidRDefault="00D2732A" w:rsidP="00167FC3">
            <w:pPr>
              <w:pStyle w:val="Header"/>
              <w:tabs>
                <w:tab w:val="left" w:pos="10080"/>
              </w:tabs>
              <w:jc w:val="center"/>
              <w:rPr>
                <w:rFonts w:cs="Arial"/>
              </w:rPr>
            </w:pPr>
            <w:r w:rsidRPr="00A530CE">
              <w:rPr>
                <w:rFonts w:cs="Arial"/>
                <w:szCs w:val="22"/>
              </w:rPr>
              <w:t>48</w:t>
            </w:r>
          </w:p>
        </w:tc>
        <w:tc>
          <w:tcPr>
            <w:tcW w:w="1598" w:type="dxa"/>
          </w:tcPr>
          <w:p w14:paraId="3390EA3E" w14:textId="77777777" w:rsidR="00D2732A" w:rsidRPr="00A530CE" w:rsidRDefault="00D2732A" w:rsidP="00167FC3">
            <w:pPr>
              <w:pStyle w:val="Header"/>
              <w:tabs>
                <w:tab w:val="left" w:pos="10080"/>
              </w:tabs>
              <w:rPr>
                <w:rFonts w:cs="Arial"/>
              </w:rPr>
            </w:pPr>
          </w:p>
        </w:tc>
        <w:tc>
          <w:tcPr>
            <w:tcW w:w="492" w:type="dxa"/>
          </w:tcPr>
          <w:p w14:paraId="59771221" w14:textId="77777777" w:rsidR="00D2732A" w:rsidRPr="00A530CE" w:rsidRDefault="00D2732A" w:rsidP="00167FC3">
            <w:pPr>
              <w:pStyle w:val="Header"/>
              <w:tabs>
                <w:tab w:val="left" w:pos="10080"/>
              </w:tabs>
              <w:jc w:val="center"/>
              <w:rPr>
                <w:rFonts w:cs="Arial"/>
              </w:rPr>
            </w:pPr>
            <w:r w:rsidRPr="00A530CE">
              <w:rPr>
                <w:rFonts w:cs="Arial"/>
                <w:szCs w:val="22"/>
              </w:rPr>
              <w:t>48</w:t>
            </w:r>
          </w:p>
        </w:tc>
        <w:tc>
          <w:tcPr>
            <w:tcW w:w="1568" w:type="dxa"/>
          </w:tcPr>
          <w:p w14:paraId="47FF7260" w14:textId="77777777" w:rsidR="00D2732A" w:rsidRPr="00A530CE" w:rsidRDefault="00D2732A" w:rsidP="00167FC3">
            <w:pPr>
              <w:pStyle w:val="Header"/>
              <w:tabs>
                <w:tab w:val="left" w:pos="10080"/>
              </w:tabs>
              <w:rPr>
                <w:rFonts w:cs="Arial"/>
              </w:rPr>
            </w:pPr>
          </w:p>
        </w:tc>
        <w:tc>
          <w:tcPr>
            <w:tcW w:w="461" w:type="dxa"/>
          </w:tcPr>
          <w:p w14:paraId="2DD3A66A" w14:textId="77777777" w:rsidR="00D2732A" w:rsidRPr="00A530CE" w:rsidRDefault="00D2732A" w:rsidP="00167FC3">
            <w:pPr>
              <w:pStyle w:val="Header"/>
              <w:tabs>
                <w:tab w:val="left" w:pos="10080"/>
              </w:tabs>
              <w:jc w:val="center"/>
              <w:rPr>
                <w:rFonts w:cs="Arial"/>
              </w:rPr>
            </w:pPr>
            <w:r w:rsidRPr="00A530CE">
              <w:rPr>
                <w:rFonts w:cs="Arial"/>
                <w:szCs w:val="22"/>
              </w:rPr>
              <w:t>48</w:t>
            </w:r>
          </w:p>
        </w:tc>
        <w:tc>
          <w:tcPr>
            <w:tcW w:w="1599" w:type="dxa"/>
          </w:tcPr>
          <w:p w14:paraId="2BA40CAC" w14:textId="77777777" w:rsidR="00D2732A" w:rsidRPr="00A530CE" w:rsidRDefault="00D2732A" w:rsidP="00167FC3">
            <w:pPr>
              <w:pStyle w:val="Header"/>
              <w:tabs>
                <w:tab w:val="left" w:pos="10080"/>
              </w:tabs>
              <w:rPr>
                <w:rFonts w:cs="Arial"/>
              </w:rPr>
            </w:pPr>
          </w:p>
        </w:tc>
        <w:tc>
          <w:tcPr>
            <w:tcW w:w="332" w:type="dxa"/>
            <w:tcBorders>
              <w:top w:val="single" w:sz="4" w:space="0" w:color="auto"/>
              <w:bottom w:val="single" w:sz="4" w:space="0" w:color="auto"/>
              <w:right w:val="nil"/>
            </w:tcBorders>
          </w:tcPr>
          <w:p w14:paraId="4F86E5FF" w14:textId="77777777" w:rsidR="00D2732A" w:rsidRPr="00A530CE" w:rsidRDefault="00D2732A" w:rsidP="00167FC3">
            <w:pPr>
              <w:pStyle w:val="Header"/>
              <w:tabs>
                <w:tab w:val="left" w:pos="10080"/>
              </w:tabs>
              <w:rPr>
                <w:rFonts w:cs="Arial"/>
              </w:rPr>
            </w:pPr>
          </w:p>
        </w:tc>
        <w:tc>
          <w:tcPr>
            <w:tcW w:w="1620" w:type="dxa"/>
            <w:tcBorders>
              <w:top w:val="single" w:sz="4" w:space="0" w:color="auto"/>
              <w:left w:val="nil"/>
              <w:bottom w:val="single" w:sz="4" w:space="0" w:color="auto"/>
            </w:tcBorders>
          </w:tcPr>
          <w:p w14:paraId="0532345E" w14:textId="77777777" w:rsidR="00D2732A" w:rsidRPr="00A530CE" w:rsidRDefault="00D2732A" w:rsidP="00167FC3">
            <w:pPr>
              <w:pStyle w:val="Header"/>
              <w:tabs>
                <w:tab w:val="left" w:pos="10080"/>
              </w:tabs>
              <w:rPr>
                <w:rFonts w:cs="Arial"/>
              </w:rPr>
            </w:pPr>
          </w:p>
        </w:tc>
      </w:tr>
      <w:tr w:rsidR="00D2732A" w:rsidRPr="00A530CE" w14:paraId="1D80D161" w14:textId="77777777" w:rsidTr="00167FC3">
        <w:tc>
          <w:tcPr>
            <w:tcW w:w="468" w:type="dxa"/>
          </w:tcPr>
          <w:p w14:paraId="5E84A4CC" w14:textId="77777777" w:rsidR="00D2732A" w:rsidRPr="00A530CE" w:rsidRDefault="00D2732A" w:rsidP="00167FC3">
            <w:pPr>
              <w:pStyle w:val="Header"/>
              <w:tabs>
                <w:tab w:val="left" w:pos="10080"/>
              </w:tabs>
              <w:jc w:val="center"/>
              <w:rPr>
                <w:rFonts w:cs="Arial"/>
              </w:rPr>
            </w:pPr>
            <w:r w:rsidRPr="00A530CE">
              <w:rPr>
                <w:rFonts w:cs="Arial"/>
                <w:szCs w:val="22"/>
              </w:rPr>
              <w:t>53</w:t>
            </w:r>
          </w:p>
        </w:tc>
        <w:tc>
          <w:tcPr>
            <w:tcW w:w="1589" w:type="dxa"/>
          </w:tcPr>
          <w:p w14:paraId="21B2FFA7" w14:textId="77777777" w:rsidR="00D2732A" w:rsidRPr="00A530CE" w:rsidRDefault="00D2732A" w:rsidP="00167FC3">
            <w:pPr>
              <w:pStyle w:val="Header"/>
              <w:tabs>
                <w:tab w:val="left" w:pos="10080"/>
              </w:tabs>
              <w:rPr>
                <w:rFonts w:cs="Arial"/>
              </w:rPr>
            </w:pPr>
          </w:p>
        </w:tc>
        <w:tc>
          <w:tcPr>
            <w:tcW w:w="461" w:type="dxa"/>
          </w:tcPr>
          <w:p w14:paraId="6B065F77" w14:textId="77777777" w:rsidR="00D2732A" w:rsidRPr="00A530CE" w:rsidRDefault="00D2732A" w:rsidP="00167FC3">
            <w:pPr>
              <w:pStyle w:val="Header"/>
              <w:tabs>
                <w:tab w:val="left" w:pos="10080"/>
              </w:tabs>
              <w:jc w:val="center"/>
              <w:rPr>
                <w:rFonts w:cs="Arial"/>
              </w:rPr>
            </w:pPr>
            <w:r w:rsidRPr="00A530CE">
              <w:rPr>
                <w:rFonts w:cs="Arial"/>
                <w:szCs w:val="22"/>
              </w:rPr>
              <w:t>53</w:t>
            </w:r>
          </w:p>
        </w:tc>
        <w:tc>
          <w:tcPr>
            <w:tcW w:w="1598" w:type="dxa"/>
          </w:tcPr>
          <w:p w14:paraId="6E89421A" w14:textId="77777777" w:rsidR="00D2732A" w:rsidRPr="00A530CE" w:rsidRDefault="00D2732A" w:rsidP="00167FC3">
            <w:pPr>
              <w:pStyle w:val="Header"/>
              <w:tabs>
                <w:tab w:val="left" w:pos="10080"/>
              </w:tabs>
              <w:rPr>
                <w:rFonts w:cs="Arial"/>
              </w:rPr>
            </w:pPr>
          </w:p>
        </w:tc>
        <w:tc>
          <w:tcPr>
            <w:tcW w:w="492" w:type="dxa"/>
          </w:tcPr>
          <w:p w14:paraId="22B9D29D" w14:textId="77777777" w:rsidR="00D2732A" w:rsidRPr="00A530CE" w:rsidRDefault="00D2732A" w:rsidP="00167FC3">
            <w:pPr>
              <w:pStyle w:val="Header"/>
              <w:tabs>
                <w:tab w:val="left" w:pos="10080"/>
              </w:tabs>
              <w:jc w:val="center"/>
              <w:rPr>
                <w:rFonts w:cs="Arial"/>
              </w:rPr>
            </w:pPr>
            <w:r w:rsidRPr="00A530CE">
              <w:rPr>
                <w:rFonts w:cs="Arial"/>
                <w:szCs w:val="22"/>
              </w:rPr>
              <w:t>53</w:t>
            </w:r>
          </w:p>
        </w:tc>
        <w:tc>
          <w:tcPr>
            <w:tcW w:w="1568" w:type="dxa"/>
          </w:tcPr>
          <w:p w14:paraId="4DD18B8E" w14:textId="77777777" w:rsidR="00D2732A" w:rsidRPr="00A530CE" w:rsidRDefault="00D2732A" w:rsidP="00167FC3">
            <w:pPr>
              <w:pStyle w:val="Header"/>
              <w:tabs>
                <w:tab w:val="left" w:pos="10080"/>
              </w:tabs>
              <w:rPr>
                <w:rFonts w:cs="Arial"/>
              </w:rPr>
            </w:pPr>
          </w:p>
        </w:tc>
        <w:tc>
          <w:tcPr>
            <w:tcW w:w="461" w:type="dxa"/>
          </w:tcPr>
          <w:p w14:paraId="7AE39B1A" w14:textId="77777777" w:rsidR="00D2732A" w:rsidRPr="00A530CE" w:rsidRDefault="00D2732A" w:rsidP="00167FC3">
            <w:pPr>
              <w:pStyle w:val="Header"/>
              <w:tabs>
                <w:tab w:val="left" w:pos="10080"/>
              </w:tabs>
              <w:jc w:val="center"/>
              <w:rPr>
                <w:rFonts w:cs="Arial"/>
              </w:rPr>
            </w:pPr>
            <w:r w:rsidRPr="00A530CE">
              <w:rPr>
                <w:rFonts w:cs="Arial"/>
                <w:szCs w:val="22"/>
              </w:rPr>
              <w:t>53</w:t>
            </w:r>
          </w:p>
        </w:tc>
        <w:tc>
          <w:tcPr>
            <w:tcW w:w="1599" w:type="dxa"/>
          </w:tcPr>
          <w:p w14:paraId="08C23075" w14:textId="77777777" w:rsidR="00D2732A" w:rsidRPr="00A530CE" w:rsidRDefault="00D2732A" w:rsidP="00167FC3">
            <w:pPr>
              <w:pStyle w:val="Header"/>
              <w:tabs>
                <w:tab w:val="left" w:pos="10080"/>
              </w:tabs>
              <w:rPr>
                <w:rFonts w:cs="Arial"/>
              </w:rPr>
            </w:pPr>
          </w:p>
        </w:tc>
        <w:tc>
          <w:tcPr>
            <w:tcW w:w="332" w:type="dxa"/>
            <w:tcBorders>
              <w:top w:val="single" w:sz="4" w:space="0" w:color="auto"/>
              <w:right w:val="nil"/>
            </w:tcBorders>
          </w:tcPr>
          <w:p w14:paraId="1CC99D4C" w14:textId="77777777" w:rsidR="00D2732A" w:rsidRPr="00A530CE" w:rsidRDefault="00D2732A" w:rsidP="00167FC3">
            <w:pPr>
              <w:pStyle w:val="Header"/>
              <w:tabs>
                <w:tab w:val="left" w:pos="10080"/>
              </w:tabs>
              <w:rPr>
                <w:rFonts w:cs="Arial"/>
              </w:rPr>
            </w:pPr>
          </w:p>
        </w:tc>
        <w:tc>
          <w:tcPr>
            <w:tcW w:w="1620" w:type="dxa"/>
            <w:tcBorders>
              <w:top w:val="single" w:sz="4" w:space="0" w:color="auto"/>
              <w:left w:val="nil"/>
            </w:tcBorders>
          </w:tcPr>
          <w:p w14:paraId="7DA42733" w14:textId="77777777" w:rsidR="00D2732A" w:rsidRPr="00A530CE" w:rsidRDefault="00D2732A" w:rsidP="00167FC3">
            <w:pPr>
              <w:pStyle w:val="Header"/>
              <w:tabs>
                <w:tab w:val="left" w:pos="10080"/>
              </w:tabs>
              <w:rPr>
                <w:rFonts w:cs="Arial"/>
              </w:rPr>
            </w:pPr>
          </w:p>
        </w:tc>
      </w:tr>
    </w:tbl>
    <w:p w14:paraId="71ED47D5" w14:textId="77777777" w:rsidR="00D2732A" w:rsidRPr="00A530CE" w:rsidRDefault="00D2732A" w:rsidP="00D2732A">
      <w:pPr>
        <w:pStyle w:val="Header"/>
        <w:tabs>
          <w:tab w:val="left" w:pos="3960"/>
          <w:tab w:val="left" w:pos="10080"/>
        </w:tabs>
        <w:spacing w:line="360" w:lineRule="auto"/>
        <w:rPr>
          <w:rFonts w:cs="Arial"/>
          <w:b/>
          <w:bCs/>
          <w:i/>
          <w:iCs/>
          <w:szCs w:val="22"/>
        </w:rPr>
      </w:pPr>
    </w:p>
    <w:p w14:paraId="36E9AF2A" w14:textId="31EABFB0" w:rsidR="00D2732A" w:rsidRDefault="00D2732A" w:rsidP="00D2732A">
      <w:pPr>
        <w:pStyle w:val="Header"/>
        <w:tabs>
          <w:tab w:val="left" w:pos="3960"/>
          <w:tab w:val="left" w:pos="10080"/>
        </w:tabs>
        <w:spacing w:line="360" w:lineRule="auto"/>
        <w:rPr>
          <w:rFonts w:cs="Arial"/>
          <w:b/>
          <w:bCs/>
          <w:iCs/>
          <w:szCs w:val="22"/>
        </w:rPr>
      </w:pPr>
      <w:r w:rsidRPr="00A530CE">
        <w:rPr>
          <w:rFonts w:cs="Arial"/>
          <w:b/>
          <w:bCs/>
          <w:iCs/>
          <w:szCs w:val="22"/>
        </w:rPr>
        <w:t xml:space="preserve">Maximum Payload: </w:t>
      </w:r>
      <w:r w:rsidRPr="00A530CE">
        <w:rPr>
          <w:rFonts w:cs="Arial"/>
          <w:b/>
          <w:bCs/>
          <w:iCs/>
          <w:szCs w:val="22"/>
          <w:u w:val="single"/>
        </w:rPr>
        <w:tab/>
        <w:t xml:space="preserve"> </w:t>
      </w:r>
      <w:r w:rsidR="00195B30" w:rsidRPr="00A530CE">
        <w:rPr>
          <w:rFonts w:cs="Arial"/>
          <w:b/>
          <w:bCs/>
          <w:szCs w:val="22"/>
        </w:rPr>
        <w:t>lbs.</w:t>
      </w:r>
      <w:r w:rsidRPr="00A530CE">
        <w:rPr>
          <w:rFonts w:cs="Arial"/>
          <w:b/>
          <w:bCs/>
          <w:szCs w:val="22"/>
        </w:rPr>
        <w:t xml:space="preserve">            </w:t>
      </w:r>
      <w:r w:rsidRPr="00A530CE">
        <w:rPr>
          <w:rFonts w:cs="Arial"/>
          <w:b/>
          <w:bCs/>
          <w:iCs/>
          <w:szCs w:val="22"/>
        </w:rPr>
        <w:t>Email:______________________________________________</w:t>
      </w:r>
    </w:p>
    <w:p w14:paraId="77679B80" w14:textId="5CC57935" w:rsidR="00D2732A" w:rsidRDefault="00D2732A" w:rsidP="00D2732A">
      <w:pPr>
        <w:pStyle w:val="Header"/>
        <w:tabs>
          <w:tab w:val="left" w:pos="3960"/>
          <w:tab w:val="left" w:pos="10080"/>
        </w:tabs>
        <w:spacing w:line="360" w:lineRule="auto"/>
        <w:rPr>
          <w:rFonts w:cs="Arial"/>
          <w:b/>
          <w:bCs/>
          <w:iCs/>
          <w:szCs w:val="22"/>
        </w:rPr>
      </w:pPr>
    </w:p>
    <w:p w14:paraId="1EC7BBE6" w14:textId="77777777" w:rsidR="00D2732A" w:rsidRPr="00A530CE" w:rsidRDefault="00D2732A" w:rsidP="00D2732A">
      <w:pPr>
        <w:pStyle w:val="Header"/>
        <w:tabs>
          <w:tab w:val="left" w:pos="3960"/>
          <w:tab w:val="left" w:pos="10080"/>
        </w:tabs>
        <w:spacing w:line="360" w:lineRule="auto"/>
        <w:rPr>
          <w:rFonts w:cs="Arial"/>
          <w:b/>
          <w:bCs/>
          <w:szCs w:val="22"/>
        </w:rPr>
      </w:pPr>
    </w:p>
    <w:p w14:paraId="3DF1B09B" w14:textId="77777777" w:rsidR="00D2732A" w:rsidRPr="00A530CE" w:rsidRDefault="00D2732A" w:rsidP="00D2732A">
      <w:pPr>
        <w:pStyle w:val="Header"/>
        <w:tabs>
          <w:tab w:val="left" w:pos="10080"/>
        </w:tabs>
        <w:rPr>
          <w:rFonts w:cs="Arial"/>
          <w:b/>
          <w:bCs/>
          <w:iCs/>
          <w:szCs w:val="22"/>
        </w:rPr>
      </w:pPr>
      <w:r w:rsidRPr="00A530CE">
        <w:rPr>
          <w:rFonts w:cs="Arial"/>
          <w:b/>
          <w:bCs/>
          <w:iCs/>
          <w:szCs w:val="22"/>
        </w:rPr>
        <w:t>Apportioned Lanes (Circle ALL that apply):</w:t>
      </w:r>
    </w:p>
    <w:p w14:paraId="7C10F5AF" w14:textId="77777777" w:rsidR="00D2732A" w:rsidRPr="00A530CE" w:rsidRDefault="00D2732A" w:rsidP="00D2732A">
      <w:pPr>
        <w:pStyle w:val="Header"/>
        <w:tabs>
          <w:tab w:val="left" w:pos="10080"/>
        </w:tabs>
        <w:spacing w:line="360" w:lineRule="auto"/>
        <w:rPr>
          <w:rFonts w:cs="Arial"/>
          <w:szCs w:val="22"/>
        </w:rPr>
      </w:pPr>
      <w:r w:rsidRPr="00A530CE">
        <w:rPr>
          <w:rFonts w:cs="Arial"/>
          <w:b/>
          <w:bCs/>
          <w:szCs w:val="22"/>
        </w:rPr>
        <w:t>United States</w:t>
      </w:r>
      <w:r w:rsidRPr="00A530CE">
        <w:rPr>
          <w:rFonts w:cs="Arial"/>
          <w:szCs w:val="22"/>
        </w:rPr>
        <w:t>: All 48 states</w:t>
      </w:r>
    </w:p>
    <w:p w14:paraId="31AE3070" w14:textId="77777777" w:rsidR="00D2732A" w:rsidRPr="00A530CE" w:rsidRDefault="00D2732A" w:rsidP="00D2732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Cs w:val="22"/>
        </w:rPr>
      </w:pPr>
      <w:r w:rsidRPr="00A530CE">
        <w:rPr>
          <w:rFonts w:cs="Arial"/>
          <w:szCs w:val="22"/>
        </w:rPr>
        <w:t>AL</w:t>
      </w:r>
      <w:r w:rsidRPr="00A530CE">
        <w:rPr>
          <w:rFonts w:cs="Arial"/>
          <w:szCs w:val="22"/>
        </w:rPr>
        <w:tab/>
        <w:t>AR</w:t>
      </w:r>
      <w:r w:rsidRPr="00A530CE">
        <w:rPr>
          <w:rFonts w:cs="Arial"/>
          <w:szCs w:val="22"/>
        </w:rPr>
        <w:tab/>
        <w:t>AZ</w:t>
      </w:r>
      <w:r w:rsidRPr="00A530CE">
        <w:rPr>
          <w:rFonts w:cs="Arial"/>
          <w:szCs w:val="22"/>
        </w:rPr>
        <w:tab/>
        <w:t>CA</w:t>
      </w:r>
      <w:r w:rsidRPr="00A530CE">
        <w:rPr>
          <w:rFonts w:cs="Arial"/>
          <w:szCs w:val="22"/>
        </w:rPr>
        <w:tab/>
        <w:t>CO</w:t>
      </w:r>
      <w:r w:rsidRPr="00A530CE">
        <w:rPr>
          <w:rFonts w:cs="Arial"/>
          <w:szCs w:val="22"/>
        </w:rPr>
        <w:tab/>
        <w:t>CT</w:t>
      </w:r>
      <w:r w:rsidRPr="00A530CE">
        <w:rPr>
          <w:rFonts w:cs="Arial"/>
          <w:szCs w:val="22"/>
        </w:rPr>
        <w:tab/>
        <w:t>DE</w:t>
      </w:r>
      <w:r w:rsidRPr="00A530CE">
        <w:rPr>
          <w:rFonts w:cs="Arial"/>
          <w:szCs w:val="22"/>
        </w:rPr>
        <w:tab/>
        <w:t>FL</w:t>
      </w:r>
      <w:r w:rsidRPr="00A530CE">
        <w:rPr>
          <w:rFonts w:cs="Arial"/>
          <w:szCs w:val="22"/>
        </w:rPr>
        <w:tab/>
        <w:t>GA</w:t>
      </w:r>
      <w:r w:rsidRPr="00A530CE">
        <w:rPr>
          <w:rFonts w:cs="Arial"/>
          <w:szCs w:val="22"/>
        </w:rPr>
        <w:tab/>
        <w:t>IA</w:t>
      </w:r>
      <w:r w:rsidRPr="00A530CE">
        <w:rPr>
          <w:rFonts w:cs="Arial"/>
          <w:szCs w:val="22"/>
        </w:rPr>
        <w:tab/>
        <w:t>ID</w:t>
      </w:r>
      <w:r w:rsidRPr="00A530CE">
        <w:rPr>
          <w:rFonts w:cs="Arial"/>
          <w:szCs w:val="22"/>
        </w:rPr>
        <w:tab/>
        <w:t>IL</w:t>
      </w:r>
      <w:r w:rsidRPr="00A530CE">
        <w:rPr>
          <w:rFonts w:cs="Arial"/>
          <w:szCs w:val="22"/>
        </w:rPr>
        <w:tab/>
        <w:t>IN</w:t>
      </w:r>
      <w:r w:rsidRPr="00A530CE">
        <w:rPr>
          <w:rFonts w:cs="Arial"/>
          <w:szCs w:val="22"/>
        </w:rPr>
        <w:tab/>
        <w:t>KS</w:t>
      </w:r>
      <w:r w:rsidRPr="00A530CE">
        <w:rPr>
          <w:rFonts w:cs="Arial"/>
          <w:szCs w:val="22"/>
        </w:rPr>
        <w:tab/>
      </w:r>
    </w:p>
    <w:p w14:paraId="028507E4" w14:textId="77777777" w:rsidR="00D2732A" w:rsidRPr="00A530CE" w:rsidRDefault="00D2732A" w:rsidP="00D2732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Cs w:val="22"/>
        </w:rPr>
      </w:pPr>
      <w:r w:rsidRPr="00A530CE">
        <w:rPr>
          <w:rFonts w:cs="Arial"/>
          <w:szCs w:val="22"/>
        </w:rPr>
        <w:t>KY</w:t>
      </w:r>
      <w:r w:rsidRPr="00A530CE">
        <w:rPr>
          <w:rFonts w:cs="Arial"/>
          <w:szCs w:val="22"/>
        </w:rPr>
        <w:tab/>
        <w:t>LA</w:t>
      </w:r>
      <w:r w:rsidRPr="00A530CE">
        <w:rPr>
          <w:rFonts w:cs="Arial"/>
          <w:szCs w:val="22"/>
        </w:rPr>
        <w:tab/>
        <w:t>MA</w:t>
      </w:r>
      <w:r w:rsidRPr="00A530CE">
        <w:rPr>
          <w:rFonts w:cs="Arial"/>
          <w:szCs w:val="22"/>
        </w:rPr>
        <w:tab/>
        <w:t>MD</w:t>
      </w:r>
      <w:r w:rsidRPr="00A530CE">
        <w:rPr>
          <w:rFonts w:cs="Arial"/>
          <w:szCs w:val="22"/>
        </w:rPr>
        <w:tab/>
        <w:t>ME</w:t>
      </w:r>
      <w:r w:rsidRPr="00A530CE">
        <w:rPr>
          <w:rFonts w:cs="Arial"/>
          <w:szCs w:val="22"/>
        </w:rPr>
        <w:tab/>
        <w:t>MI</w:t>
      </w:r>
      <w:r w:rsidRPr="00A530CE">
        <w:rPr>
          <w:rFonts w:cs="Arial"/>
          <w:szCs w:val="22"/>
        </w:rPr>
        <w:tab/>
        <w:t>MO</w:t>
      </w:r>
      <w:r w:rsidRPr="00A530CE">
        <w:rPr>
          <w:rFonts w:cs="Arial"/>
          <w:szCs w:val="22"/>
        </w:rPr>
        <w:tab/>
        <w:t>MN</w:t>
      </w:r>
      <w:r w:rsidRPr="00A530CE">
        <w:rPr>
          <w:rFonts w:cs="Arial"/>
          <w:szCs w:val="22"/>
        </w:rPr>
        <w:tab/>
        <w:t>MS</w:t>
      </w:r>
      <w:r w:rsidRPr="00A530CE">
        <w:rPr>
          <w:rFonts w:cs="Arial"/>
          <w:szCs w:val="22"/>
        </w:rPr>
        <w:tab/>
        <w:t>MT</w:t>
      </w:r>
      <w:r w:rsidRPr="00A530CE">
        <w:rPr>
          <w:rFonts w:cs="Arial"/>
          <w:szCs w:val="22"/>
        </w:rPr>
        <w:tab/>
        <w:t>NC</w:t>
      </w:r>
      <w:r w:rsidRPr="00A530CE">
        <w:rPr>
          <w:rFonts w:cs="Arial"/>
          <w:szCs w:val="22"/>
        </w:rPr>
        <w:tab/>
        <w:t>ND</w:t>
      </w:r>
      <w:r w:rsidRPr="00A530CE">
        <w:rPr>
          <w:rFonts w:cs="Arial"/>
          <w:szCs w:val="22"/>
        </w:rPr>
        <w:tab/>
        <w:t>NE</w:t>
      </w:r>
      <w:r w:rsidRPr="00A530CE">
        <w:rPr>
          <w:rFonts w:cs="Arial"/>
          <w:szCs w:val="22"/>
        </w:rPr>
        <w:tab/>
        <w:t>NH</w:t>
      </w:r>
      <w:r w:rsidRPr="00A530CE">
        <w:rPr>
          <w:rFonts w:cs="Arial"/>
          <w:szCs w:val="22"/>
        </w:rPr>
        <w:tab/>
      </w:r>
    </w:p>
    <w:p w14:paraId="448C6914" w14:textId="77777777" w:rsidR="00D2732A" w:rsidRPr="00A530CE" w:rsidRDefault="00D2732A" w:rsidP="00D2732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Cs w:val="22"/>
        </w:rPr>
      </w:pPr>
      <w:r w:rsidRPr="00A530CE">
        <w:rPr>
          <w:rFonts w:cs="Arial"/>
          <w:szCs w:val="22"/>
        </w:rPr>
        <w:t>NJ</w:t>
      </w:r>
      <w:r w:rsidRPr="00A530CE">
        <w:rPr>
          <w:rFonts w:cs="Arial"/>
          <w:szCs w:val="22"/>
        </w:rPr>
        <w:tab/>
        <w:t>NM</w:t>
      </w:r>
      <w:r w:rsidRPr="00A530CE">
        <w:rPr>
          <w:rFonts w:cs="Arial"/>
          <w:szCs w:val="22"/>
        </w:rPr>
        <w:tab/>
        <w:t>NV</w:t>
      </w:r>
      <w:r w:rsidRPr="00A530CE">
        <w:rPr>
          <w:rFonts w:cs="Arial"/>
          <w:szCs w:val="22"/>
        </w:rPr>
        <w:tab/>
        <w:t>NY</w:t>
      </w:r>
      <w:r w:rsidRPr="00A530CE">
        <w:rPr>
          <w:rFonts w:cs="Arial"/>
          <w:szCs w:val="22"/>
        </w:rPr>
        <w:tab/>
        <w:t>OH</w:t>
      </w:r>
      <w:r w:rsidRPr="00A530CE">
        <w:rPr>
          <w:rFonts w:cs="Arial"/>
          <w:szCs w:val="22"/>
        </w:rPr>
        <w:tab/>
        <w:t>OK</w:t>
      </w:r>
      <w:r w:rsidRPr="00A530CE">
        <w:rPr>
          <w:rFonts w:cs="Arial"/>
          <w:szCs w:val="22"/>
        </w:rPr>
        <w:tab/>
        <w:t>OR</w:t>
      </w:r>
      <w:r w:rsidRPr="00A530CE">
        <w:rPr>
          <w:rFonts w:cs="Arial"/>
          <w:szCs w:val="22"/>
        </w:rPr>
        <w:tab/>
        <w:t>PA</w:t>
      </w:r>
      <w:r w:rsidRPr="00A530CE">
        <w:rPr>
          <w:rFonts w:cs="Arial"/>
          <w:szCs w:val="22"/>
        </w:rPr>
        <w:tab/>
        <w:t>RI</w:t>
      </w:r>
      <w:r w:rsidRPr="00A530CE">
        <w:rPr>
          <w:rFonts w:cs="Arial"/>
          <w:szCs w:val="22"/>
        </w:rPr>
        <w:tab/>
        <w:t>SC</w:t>
      </w:r>
      <w:r w:rsidRPr="00A530CE">
        <w:rPr>
          <w:rFonts w:cs="Arial"/>
          <w:szCs w:val="22"/>
        </w:rPr>
        <w:tab/>
        <w:t>SD</w:t>
      </w:r>
      <w:r w:rsidRPr="00A530CE">
        <w:rPr>
          <w:rFonts w:cs="Arial"/>
          <w:szCs w:val="22"/>
        </w:rPr>
        <w:tab/>
        <w:t>TN</w:t>
      </w:r>
      <w:r w:rsidRPr="00A530CE">
        <w:rPr>
          <w:rFonts w:cs="Arial"/>
          <w:szCs w:val="22"/>
        </w:rPr>
        <w:tab/>
        <w:t>TX</w:t>
      </w:r>
      <w:r w:rsidRPr="00A530CE">
        <w:rPr>
          <w:rFonts w:cs="Arial"/>
          <w:szCs w:val="22"/>
        </w:rPr>
        <w:tab/>
        <w:t>UT</w:t>
      </w:r>
      <w:r w:rsidRPr="00A530CE">
        <w:rPr>
          <w:rFonts w:cs="Arial"/>
          <w:szCs w:val="22"/>
        </w:rPr>
        <w:tab/>
      </w:r>
    </w:p>
    <w:p w14:paraId="59A80766" w14:textId="77777777" w:rsidR="00D2732A" w:rsidRPr="00A530CE" w:rsidRDefault="00D2732A" w:rsidP="00D2732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Cs w:val="22"/>
        </w:rPr>
      </w:pPr>
      <w:r w:rsidRPr="00A530CE">
        <w:rPr>
          <w:rFonts w:cs="Arial"/>
          <w:szCs w:val="22"/>
        </w:rPr>
        <w:t>VA</w:t>
      </w:r>
      <w:r w:rsidRPr="00A530CE">
        <w:rPr>
          <w:rFonts w:cs="Arial"/>
          <w:szCs w:val="22"/>
        </w:rPr>
        <w:tab/>
        <w:t>VT</w:t>
      </w:r>
      <w:r w:rsidRPr="00A530CE">
        <w:rPr>
          <w:rFonts w:cs="Arial"/>
          <w:szCs w:val="22"/>
        </w:rPr>
        <w:tab/>
        <w:t>WA</w:t>
      </w:r>
      <w:r w:rsidRPr="00A530CE">
        <w:rPr>
          <w:rFonts w:cs="Arial"/>
          <w:szCs w:val="22"/>
        </w:rPr>
        <w:tab/>
        <w:t>WI</w:t>
      </w:r>
      <w:r w:rsidRPr="00A530CE">
        <w:rPr>
          <w:rFonts w:cs="Arial"/>
          <w:szCs w:val="22"/>
        </w:rPr>
        <w:tab/>
        <w:t>WV</w:t>
      </w:r>
      <w:r w:rsidRPr="00A530CE">
        <w:rPr>
          <w:rFonts w:cs="Arial"/>
          <w:szCs w:val="22"/>
        </w:rPr>
        <w:tab/>
        <w:t>WY</w:t>
      </w:r>
      <w:r w:rsidRPr="00A530CE">
        <w:rPr>
          <w:rFonts w:cs="Arial"/>
          <w:szCs w:val="22"/>
        </w:rPr>
        <w:tab/>
      </w:r>
    </w:p>
    <w:p w14:paraId="1E30AA73" w14:textId="77777777" w:rsidR="00D2732A" w:rsidRPr="00A530CE" w:rsidRDefault="00D2732A" w:rsidP="00D2732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cs="Arial"/>
          <w:szCs w:val="22"/>
        </w:rPr>
      </w:pPr>
    </w:p>
    <w:p w14:paraId="60A31FB4" w14:textId="77777777" w:rsidR="00D2732A" w:rsidRPr="00A530CE" w:rsidRDefault="00D2732A" w:rsidP="00D2732A">
      <w:pPr>
        <w:pStyle w:val="Header"/>
        <w:tabs>
          <w:tab w:val="left" w:pos="0"/>
        </w:tabs>
        <w:rPr>
          <w:szCs w:val="22"/>
        </w:rPr>
      </w:pPr>
    </w:p>
    <w:p w14:paraId="4C782D8E" w14:textId="596BBA73" w:rsidR="00D2732A" w:rsidRPr="00A530CE" w:rsidRDefault="00195B30" w:rsidP="00195B30">
      <w:pPr>
        <w:pStyle w:val="Title"/>
        <w:tabs>
          <w:tab w:val="left" w:pos="10080"/>
        </w:tabs>
        <w:rPr>
          <w:rFonts w:asciiTheme="minorHAnsi" w:hAnsiTheme="minorHAnsi"/>
          <w:szCs w:val="22"/>
        </w:rPr>
      </w:pPr>
      <w:r w:rsidRPr="00195B30">
        <w:rPr>
          <w:b/>
          <w:bCs/>
          <w:noProof/>
          <w:u w:val="single"/>
        </w:rPr>
        <w:lastRenderedPageBreak/>
        <w:drawing>
          <wp:inline distT="0" distB="0" distL="0" distR="0" wp14:anchorId="14DCB9FA" wp14:editId="4C1A4CEC">
            <wp:extent cx="6858000" cy="8874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8874760"/>
                    </a:xfrm>
                    <a:prstGeom prst="rect">
                      <a:avLst/>
                    </a:prstGeom>
                  </pic:spPr>
                </pic:pic>
              </a:graphicData>
            </a:graphic>
          </wp:inline>
        </w:drawing>
      </w:r>
      <w:r w:rsidR="00D2732A" w:rsidRPr="00A530CE">
        <w:rPr>
          <w:rFonts w:asciiTheme="minorHAnsi" w:hAnsiTheme="minorHAnsi" w:cs="Arial"/>
          <w:b/>
          <w:bCs/>
          <w:sz w:val="22"/>
          <w:szCs w:val="22"/>
        </w:rPr>
        <w:br w:type="page"/>
      </w:r>
    </w:p>
    <w:p w14:paraId="03F4BF58" w14:textId="62D40D72" w:rsidR="00195B30" w:rsidRDefault="00195B30" w:rsidP="00D2732A">
      <w:pPr>
        <w:pStyle w:val="NormalWeb"/>
        <w:rPr>
          <w:rFonts w:ascii="Calibri" w:hAnsi="Calibri"/>
          <w:b/>
          <w:bCs/>
          <w:sz w:val="22"/>
          <w:szCs w:val="22"/>
        </w:rPr>
      </w:pPr>
      <w:r w:rsidRPr="00195B30">
        <w:rPr>
          <w:rFonts w:ascii="Calibri" w:hAnsi="Calibri"/>
          <w:b/>
          <w:bCs/>
          <w:noProof/>
          <w:sz w:val="22"/>
          <w:szCs w:val="22"/>
        </w:rPr>
        <w:lastRenderedPageBreak/>
        <w:drawing>
          <wp:inline distT="0" distB="0" distL="0" distR="0" wp14:anchorId="7C14B969" wp14:editId="7D5217F6">
            <wp:extent cx="6710516" cy="2544809"/>
            <wp:effectExtent l="0" t="0" r="0" b="0"/>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pic:nvPicPr>
                  <pic:blipFill>
                    <a:blip r:embed="rId9"/>
                    <a:stretch>
                      <a:fillRect/>
                    </a:stretch>
                  </pic:blipFill>
                  <pic:spPr>
                    <a:xfrm>
                      <a:off x="0" y="0"/>
                      <a:ext cx="6729787" cy="2552117"/>
                    </a:xfrm>
                    <a:prstGeom prst="rect">
                      <a:avLst/>
                    </a:prstGeom>
                  </pic:spPr>
                </pic:pic>
              </a:graphicData>
            </a:graphic>
          </wp:inline>
        </w:drawing>
      </w:r>
    </w:p>
    <w:p w14:paraId="167E8AF2" w14:textId="77777777" w:rsidR="00195B30" w:rsidRDefault="00195B30" w:rsidP="00D2732A">
      <w:pPr>
        <w:pStyle w:val="NormalWeb"/>
        <w:rPr>
          <w:rFonts w:ascii="Calibri" w:hAnsi="Calibri"/>
          <w:b/>
          <w:bCs/>
          <w:sz w:val="22"/>
          <w:szCs w:val="22"/>
        </w:rPr>
      </w:pPr>
    </w:p>
    <w:p w14:paraId="4C9DB98F" w14:textId="77777777" w:rsidR="00195B30" w:rsidRDefault="00195B30" w:rsidP="00D2732A">
      <w:pPr>
        <w:pStyle w:val="NormalWeb"/>
        <w:rPr>
          <w:rFonts w:ascii="Calibri" w:hAnsi="Calibri"/>
          <w:b/>
          <w:bCs/>
          <w:sz w:val="22"/>
          <w:szCs w:val="22"/>
        </w:rPr>
      </w:pPr>
    </w:p>
    <w:p w14:paraId="0E709B39" w14:textId="0FA51EDD" w:rsidR="00D2732A" w:rsidRDefault="00D2732A" w:rsidP="00D2732A">
      <w:pPr>
        <w:pStyle w:val="NormalWeb"/>
      </w:pPr>
      <w:r>
        <w:rPr>
          <w:rFonts w:ascii="Calibri" w:hAnsi="Calibri"/>
          <w:b/>
          <w:bCs/>
          <w:sz w:val="22"/>
          <w:szCs w:val="22"/>
        </w:rPr>
        <w:t xml:space="preserve">Workman’s Compensation Certificate of Election </w:t>
      </w:r>
    </w:p>
    <w:p w14:paraId="631DBAEF" w14:textId="77777777" w:rsidR="0036124D" w:rsidRPr="0036124D" w:rsidRDefault="00D2732A" w:rsidP="00D2732A">
      <w:pPr>
        <w:pStyle w:val="NormalWeb"/>
        <w:rPr>
          <w:rFonts w:ascii="Calibri" w:hAnsi="Calibri"/>
          <w:sz w:val="22"/>
          <w:szCs w:val="22"/>
          <w:u w:val="single"/>
        </w:rPr>
      </w:pPr>
      <w:r w:rsidRPr="0036124D">
        <w:rPr>
          <w:rFonts w:ascii="Calibri" w:hAnsi="Calibri"/>
          <w:sz w:val="22"/>
          <w:szCs w:val="22"/>
          <w:u w:val="single"/>
        </w:rPr>
        <w:t>CERTIFICATION</w:t>
      </w:r>
      <w:r w:rsidR="0036124D" w:rsidRPr="0036124D">
        <w:rPr>
          <w:rFonts w:ascii="Calibri" w:hAnsi="Calibri"/>
          <w:sz w:val="22"/>
          <w:szCs w:val="22"/>
          <w:u w:val="single"/>
        </w:rPr>
        <w:t>:</w:t>
      </w:r>
    </w:p>
    <w:p w14:paraId="10FF7F66" w14:textId="0C5520F1" w:rsidR="00D2732A" w:rsidRDefault="00D2732A" w:rsidP="00D2732A">
      <w:pPr>
        <w:pStyle w:val="NormalWeb"/>
      </w:pPr>
      <w:r>
        <w:rPr>
          <w:rFonts w:ascii="Calibri" w:hAnsi="Calibri"/>
          <w:sz w:val="22"/>
          <w:szCs w:val="22"/>
        </w:rPr>
        <w:br/>
        <w:t>This is to certify that the firm named below has elected to not cover its owners, partners or officers under the workers’ compensation laws of the State of</w:t>
      </w:r>
      <w:r w:rsidR="0036124D">
        <w:rPr>
          <w:rFonts w:ascii="Calibri" w:hAnsi="Calibri"/>
          <w:sz w:val="22"/>
          <w:szCs w:val="22"/>
        </w:rPr>
        <w:t xml:space="preserve"> Georgia and or South Carolina</w:t>
      </w:r>
      <w:r>
        <w:rPr>
          <w:rFonts w:ascii="Calibri" w:hAnsi="Calibri"/>
          <w:sz w:val="22"/>
          <w:szCs w:val="22"/>
        </w:rPr>
        <w:t xml:space="preserve">. The firm named below certifies that it has no employees. The firm named below certifies that it uses no independent contractors. Based upon the election not to cover owners, partners or officers, the fact there are </w:t>
      </w:r>
      <w:r w:rsidR="00195B30">
        <w:rPr>
          <w:rFonts w:ascii="Calibri" w:hAnsi="Calibri"/>
          <w:sz w:val="22"/>
          <w:szCs w:val="22"/>
        </w:rPr>
        <w:t>no</w:t>
      </w:r>
      <w:r>
        <w:rPr>
          <w:rFonts w:ascii="Calibri" w:hAnsi="Calibri"/>
          <w:sz w:val="22"/>
          <w:szCs w:val="22"/>
        </w:rPr>
        <w:t xml:space="preserve"> other employees and that no independent contractors are used, a workers’ compensation policy is not purchased. </w:t>
      </w:r>
    </w:p>
    <w:p w14:paraId="412BE6BF" w14:textId="364B3C3D" w:rsidR="0036124D" w:rsidRPr="0036124D" w:rsidRDefault="00D2732A" w:rsidP="00D2732A">
      <w:pPr>
        <w:pStyle w:val="NormalWeb"/>
        <w:rPr>
          <w:rFonts w:ascii="Calibri" w:hAnsi="Calibri"/>
          <w:sz w:val="22"/>
          <w:szCs w:val="22"/>
          <w:u w:val="single"/>
        </w:rPr>
      </w:pPr>
      <w:r w:rsidRPr="0036124D">
        <w:rPr>
          <w:rFonts w:ascii="Calibri" w:hAnsi="Calibri"/>
          <w:sz w:val="22"/>
          <w:szCs w:val="22"/>
          <w:u w:val="single"/>
        </w:rPr>
        <w:t>AGREEMEN</w:t>
      </w:r>
      <w:r w:rsidR="0036124D">
        <w:rPr>
          <w:rFonts w:ascii="Calibri" w:hAnsi="Calibri"/>
          <w:sz w:val="22"/>
          <w:szCs w:val="22"/>
          <w:u w:val="single"/>
        </w:rPr>
        <w:t>T:</w:t>
      </w:r>
    </w:p>
    <w:p w14:paraId="34C72D8B" w14:textId="06994655" w:rsidR="00D2732A" w:rsidRDefault="00D2732A" w:rsidP="00D2732A">
      <w:pPr>
        <w:pStyle w:val="NormalWeb"/>
      </w:pPr>
      <w:r>
        <w:rPr>
          <w:rFonts w:ascii="Calibri" w:hAnsi="Calibri"/>
          <w:sz w:val="22"/>
          <w:szCs w:val="22"/>
        </w:rPr>
        <w:br/>
        <w:t xml:space="preserve">The firm named below promises, in consideration for work received from Client, that if the owners, partners or officers choose to change their election, if any employee is hired or if any independent contractor is used, then a certificate of insurance evidencing workers’ compensation coverage will be furnished prior to the commencement of any work. </w:t>
      </w:r>
    </w:p>
    <w:p w14:paraId="5022A514" w14:textId="77777777" w:rsidR="0036124D" w:rsidRPr="0036124D" w:rsidRDefault="00D2732A" w:rsidP="00D2732A">
      <w:pPr>
        <w:pStyle w:val="NormalWeb"/>
        <w:rPr>
          <w:rFonts w:ascii="Calibri" w:hAnsi="Calibri"/>
          <w:sz w:val="22"/>
          <w:szCs w:val="22"/>
          <w:u w:val="single"/>
        </w:rPr>
      </w:pPr>
      <w:r w:rsidRPr="0036124D">
        <w:rPr>
          <w:rFonts w:ascii="Calibri" w:hAnsi="Calibri"/>
          <w:sz w:val="22"/>
          <w:szCs w:val="22"/>
          <w:u w:val="single"/>
        </w:rPr>
        <w:t>CARRIER</w:t>
      </w:r>
      <w:r w:rsidR="0036124D" w:rsidRPr="0036124D">
        <w:rPr>
          <w:rFonts w:ascii="Calibri" w:hAnsi="Calibri"/>
          <w:sz w:val="22"/>
          <w:szCs w:val="22"/>
          <w:u w:val="single"/>
        </w:rPr>
        <w:t>:</w:t>
      </w:r>
    </w:p>
    <w:p w14:paraId="045B1037" w14:textId="4C400C3F" w:rsidR="00D2732A" w:rsidRDefault="00D2732A" w:rsidP="00D2732A">
      <w:pPr>
        <w:pStyle w:val="NormalWeb"/>
      </w:pPr>
      <w:r>
        <w:rPr>
          <w:rFonts w:ascii="Calibri" w:hAnsi="Calibri"/>
          <w:sz w:val="22"/>
          <w:szCs w:val="22"/>
        </w:rPr>
        <w:br/>
        <w:t xml:space="preserve">Carrier Name: _____________________________________ MC Number: ______________________________________ By: ______________________________________________ Signature: ________________________________________ Title: ____________________________________________ Date: ____________________________________________ </w:t>
      </w:r>
    </w:p>
    <w:p w14:paraId="436490A9" w14:textId="77777777" w:rsidR="00D2732A" w:rsidRDefault="00D2732A" w:rsidP="00D2732A">
      <w:pPr>
        <w:spacing w:before="100" w:beforeAutospacing="1" w:after="100" w:afterAutospacing="1"/>
        <w:rPr>
          <w:rFonts w:ascii="Times" w:eastAsia="Times New Roman" w:hAnsi="Times" w:cs="Times New Roman"/>
          <w:b/>
          <w:bCs/>
        </w:rPr>
      </w:pPr>
    </w:p>
    <w:p w14:paraId="3C8AE596" w14:textId="77777777" w:rsidR="00D2732A" w:rsidRDefault="00D2732A" w:rsidP="00D2732A">
      <w:pPr>
        <w:spacing w:before="100" w:beforeAutospacing="1" w:after="100" w:afterAutospacing="1"/>
        <w:rPr>
          <w:rFonts w:ascii="Times" w:eastAsia="Times New Roman" w:hAnsi="Times" w:cs="Times New Roman"/>
          <w:b/>
          <w:bCs/>
        </w:rPr>
      </w:pPr>
    </w:p>
    <w:p w14:paraId="26464B61" w14:textId="77777777" w:rsidR="00D2732A" w:rsidRDefault="00D2732A" w:rsidP="00D2732A">
      <w:pPr>
        <w:spacing w:before="100" w:beforeAutospacing="1" w:after="100" w:afterAutospacing="1"/>
        <w:rPr>
          <w:rFonts w:ascii="Times" w:eastAsia="Times New Roman" w:hAnsi="Times" w:cs="Times New Roman"/>
          <w:b/>
          <w:bCs/>
        </w:rPr>
      </w:pPr>
    </w:p>
    <w:p w14:paraId="67D81DE4" w14:textId="77777777" w:rsidR="00D2732A" w:rsidRDefault="00D2732A" w:rsidP="00D2732A">
      <w:pPr>
        <w:spacing w:before="100" w:beforeAutospacing="1" w:after="100" w:afterAutospacing="1"/>
        <w:rPr>
          <w:rFonts w:ascii="Times" w:eastAsia="Times New Roman" w:hAnsi="Times" w:cs="Times New Roman"/>
          <w:b/>
          <w:bCs/>
        </w:rPr>
      </w:pPr>
    </w:p>
    <w:p w14:paraId="30B6961A" w14:textId="77777777" w:rsidR="00D2732A" w:rsidRDefault="00D2732A" w:rsidP="00D2732A">
      <w:pPr>
        <w:spacing w:before="100" w:beforeAutospacing="1" w:after="100" w:afterAutospacing="1"/>
        <w:rPr>
          <w:rFonts w:ascii="Times" w:eastAsia="Times New Roman" w:hAnsi="Times" w:cs="Times New Roman"/>
          <w:b/>
          <w:bCs/>
        </w:rPr>
      </w:pPr>
    </w:p>
    <w:p w14:paraId="03DFF114" w14:textId="77777777" w:rsidR="00195B30" w:rsidRDefault="00195B30" w:rsidP="00D2732A">
      <w:pPr>
        <w:spacing w:before="100" w:beforeAutospacing="1" w:after="100" w:afterAutospacing="1"/>
        <w:rPr>
          <w:rFonts w:ascii="Times" w:eastAsia="Times New Roman" w:hAnsi="Times" w:cs="Times New Roman"/>
          <w:b/>
          <w:bCs/>
        </w:rPr>
      </w:pPr>
    </w:p>
    <w:p w14:paraId="70528CFD" w14:textId="461F88F6" w:rsidR="00195B30" w:rsidRDefault="00195B30" w:rsidP="00D2732A">
      <w:pPr>
        <w:spacing w:before="100" w:beforeAutospacing="1" w:after="100" w:afterAutospacing="1"/>
        <w:rPr>
          <w:rFonts w:ascii="Times" w:eastAsia="Times New Roman" w:hAnsi="Times" w:cs="Times New Roman"/>
          <w:b/>
          <w:bCs/>
        </w:rPr>
      </w:pPr>
      <w:r w:rsidRPr="00195B30">
        <w:rPr>
          <w:rFonts w:ascii="Times" w:eastAsia="Times New Roman" w:hAnsi="Times" w:cs="Times New Roman"/>
          <w:b/>
          <w:bCs/>
          <w:noProof/>
        </w:rPr>
        <w:drawing>
          <wp:inline distT="0" distB="0" distL="0" distR="0" wp14:anchorId="42D62BB8" wp14:editId="32D8E361">
            <wp:extent cx="6791325" cy="2344994"/>
            <wp:effectExtent l="0" t="0" r="3175" b="508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9"/>
                    <a:stretch>
                      <a:fillRect/>
                    </a:stretch>
                  </pic:blipFill>
                  <pic:spPr>
                    <a:xfrm>
                      <a:off x="0" y="0"/>
                      <a:ext cx="6834763" cy="2359993"/>
                    </a:xfrm>
                    <a:prstGeom prst="rect">
                      <a:avLst/>
                    </a:prstGeom>
                  </pic:spPr>
                </pic:pic>
              </a:graphicData>
            </a:graphic>
          </wp:inline>
        </w:drawing>
      </w:r>
    </w:p>
    <w:p w14:paraId="710CCC18" w14:textId="7AD3E0B0" w:rsidR="00D2732A" w:rsidRPr="00D2732A" w:rsidRDefault="00D2732A" w:rsidP="00D2732A">
      <w:pPr>
        <w:spacing w:before="100" w:beforeAutospacing="1" w:after="100" w:afterAutospacing="1"/>
        <w:rPr>
          <w:rFonts w:ascii="Times New Roman" w:eastAsia="Times New Roman" w:hAnsi="Times New Roman" w:cs="Times New Roman"/>
          <w:u w:val="single"/>
        </w:rPr>
      </w:pPr>
      <w:r w:rsidRPr="00D2732A">
        <w:rPr>
          <w:rFonts w:ascii="Times" w:eastAsia="Times New Roman" w:hAnsi="Times" w:cs="Times New Roman"/>
          <w:b/>
          <w:bCs/>
          <w:u w:val="single"/>
        </w:rPr>
        <w:t>BROKER/CARRIER TRANSPORTATION AGREEMENT</w:t>
      </w:r>
      <w:r w:rsidR="00C06982">
        <w:rPr>
          <w:rFonts w:ascii="Times" w:eastAsia="Times New Roman" w:hAnsi="Times" w:cs="Times New Roman"/>
          <w:b/>
          <w:bCs/>
          <w:u w:val="single"/>
        </w:rPr>
        <w:t>:</w:t>
      </w:r>
    </w:p>
    <w:p w14:paraId="12FEA228" w14:textId="4701386A"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THIS BROKER/CARRIER TRANSPORTATION AGREEMENT, including Appendix A and any subsequent appendices, addenda, exhibits or schedules (together, the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is made and entered on ______________________, 20___ by and between ____________________________________________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and</w:t>
      </w:r>
      <w:r>
        <w:rPr>
          <w:rFonts w:ascii="Times" w:eastAsia="Times New Roman" w:hAnsi="Times" w:cs="Times New Roman"/>
          <w:sz w:val="20"/>
          <w:szCs w:val="20"/>
        </w:rPr>
        <w:t xml:space="preserve"> TRUKher</w:t>
      </w:r>
      <w:r w:rsidRPr="00D2732A">
        <w:rPr>
          <w:rFonts w:ascii="Times" w:eastAsia="Times New Roman" w:hAnsi="Times" w:cs="Times New Roman"/>
          <w:sz w:val="20"/>
          <w:szCs w:val="20"/>
        </w:rPr>
        <w:t xml:space="preserve"> Logistics, LLC</w:t>
      </w:r>
      <w:r>
        <w:rPr>
          <w:rFonts w:ascii="Times" w:eastAsia="Times New Roman" w:hAnsi="Times" w:cs="Times New Roman"/>
          <w:sz w:val="20"/>
          <w:szCs w:val="20"/>
        </w:rPr>
        <w:t xml:space="preserve"> </w:t>
      </w:r>
      <w:r w:rsidRPr="00D2732A">
        <w:rPr>
          <w:rFonts w:ascii="Times" w:eastAsia="Times New Roman" w:hAnsi="Times" w:cs="Times New Roman"/>
          <w:sz w:val="20"/>
          <w:szCs w:val="20"/>
        </w:rPr>
        <w:t>(individually as applicable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w:t>
      </w:r>
    </w:p>
    <w:p w14:paraId="4D9F83EA"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RECITALS </w:t>
      </w:r>
    </w:p>
    <w:p w14:paraId="7B94885D" w14:textId="66060976"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WHEREAS, CARRIER </w:t>
      </w:r>
      <w:r w:rsidRPr="00D2732A">
        <w:rPr>
          <w:rFonts w:ascii="Times" w:eastAsia="Times New Roman" w:hAnsi="Times" w:cs="Times New Roman"/>
          <w:sz w:val="20"/>
          <w:szCs w:val="20"/>
        </w:rPr>
        <w:t xml:space="preserve">is a motor carrier of property duly authorized by all applicable state, provincial, or federal authorities to provide compensated contract carriage of property for shippers and receivers of regulated and non-regulated </w:t>
      </w:r>
      <w:r w:rsidR="00195B30" w:rsidRPr="00D2732A">
        <w:rPr>
          <w:rFonts w:ascii="Times" w:eastAsia="Times New Roman" w:hAnsi="Times" w:cs="Times New Roman"/>
          <w:sz w:val="20"/>
          <w:szCs w:val="20"/>
        </w:rPr>
        <w:t>property and</w:t>
      </w:r>
      <w:r w:rsidRPr="00D2732A">
        <w:rPr>
          <w:rFonts w:ascii="Times" w:eastAsia="Times New Roman" w:hAnsi="Times" w:cs="Times New Roman"/>
          <w:sz w:val="20"/>
          <w:szCs w:val="20"/>
        </w:rPr>
        <w:t xml:space="preserve"> provides transportation services and related services in the U.S. and, where applicable, Canada or Mexico. </w:t>
      </w:r>
    </w:p>
    <w:p w14:paraId="0C404842"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WHEREAS, BROKER </w:t>
      </w:r>
      <w:r w:rsidRPr="00D2732A">
        <w:rPr>
          <w:rFonts w:ascii="Times" w:eastAsia="Times New Roman" w:hAnsi="Times" w:cs="Times New Roman"/>
          <w:sz w:val="20"/>
          <w:szCs w:val="20"/>
        </w:rPr>
        <w:t>is a transportation broker, duly authorized by the U.S. Department of Transportation (“DOT”)</w:t>
      </w:r>
      <w:r w:rsidRPr="00D2732A">
        <w:rPr>
          <w:rFonts w:ascii="Times" w:eastAsia="Times New Roman" w:hAnsi="Times" w:cs="Times New Roman"/>
          <w:b/>
          <w:bCs/>
          <w:sz w:val="20"/>
          <w:szCs w:val="20"/>
        </w:rPr>
        <w:t xml:space="preserve">, </w:t>
      </w:r>
      <w:r w:rsidRPr="00D2732A">
        <w:rPr>
          <w:rFonts w:ascii="Times" w:eastAsia="Times New Roman" w:hAnsi="Times" w:cs="Times New Roman"/>
          <w:sz w:val="20"/>
          <w:szCs w:val="20"/>
        </w:rPr>
        <w:t xml:space="preserve">to arrange for the transportation of property by contract motor carriers on behalf of shippers and receivers. </w:t>
      </w:r>
    </w:p>
    <w:p w14:paraId="1920B1D1"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WHEREAS, CARRIER </w:t>
      </w:r>
      <w:r w:rsidRPr="00D2732A">
        <w:rPr>
          <w:rFonts w:ascii="Times" w:eastAsia="Times New Roman" w:hAnsi="Times" w:cs="Times New Roman"/>
          <w:sz w:val="20"/>
          <w:szCs w:val="20"/>
        </w:rPr>
        <w:t xml:space="preserve">recognizes the special, distinct, varying and continuing transportation needs of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customer base of shippers and receivers, and in order to serve a portion of those transportation needs,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desires to provide contract carriage and related services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pursuant to the terms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p>
    <w:p w14:paraId="16526E5A"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AGREEMENT </w:t>
      </w:r>
    </w:p>
    <w:p w14:paraId="73603AD9"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 EFFECTIVE DATE AND TERM</w:t>
      </w:r>
      <w:r w:rsidRPr="00D2732A">
        <w:rPr>
          <w:rFonts w:ascii="Times" w:eastAsia="Times New Roman" w:hAnsi="Times" w:cs="Times New Roman"/>
          <w:sz w:val="20"/>
          <w:szCs w:val="20"/>
        </w:rPr>
        <w:t xml:space="preserv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is to become effective on the date first written above, or to the extent applicable, upon the date which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commenced doing business together, whichever is earlier, and shall remain in effect for a period of one year from such date, and shall automatically renew from year to year thereafter, subject to the right of either party to terminate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at any time upon thirty (30) days advance written notice to the other party, except as otherwise provided herein. </w:t>
      </w:r>
    </w:p>
    <w:p w14:paraId="4DBE93F6"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 SCOPE OF AGREEMENT</w:t>
      </w:r>
      <w:r w:rsidRPr="00D2732A">
        <w:rPr>
          <w:rFonts w:ascii="Times" w:eastAsia="Times New Roman" w:hAnsi="Times" w:cs="Times New Roman"/>
          <w:sz w:val="20"/>
          <w:szCs w:val="20"/>
        </w:rPr>
        <w:t xml:space="preserv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govern all shipments tendered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upon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instructions), and accepted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whether regulated or non-regulated property, in interstate, intrastate, or international transportation. The Parties expressly acknowledge and agree that the terms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and any addendums incorporated herein, shall apply to all shipments tendered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shall control over any conflicting terms contained in: (i) </w:t>
      </w:r>
      <w:r w:rsidRPr="00D2732A">
        <w:rPr>
          <w:rFonts w:ascii="Times" w:eastAsia="Times New Roman" w:hAnsi="Times" w:cs="Times New Roman"/>
          <w:sz w:val="20"/>
          <w:szCs w:val="20"/>
        </w:rPr>
        <w:lastRenderedPageBreak/>
        <w:t xml:space="preserve">the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tariffs, circulars, rate sheets or service guides; or (ii) any bill of lading, shipping document, receipt or other transportation document issued for any shipment tendered by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w:t>
      </w:r>
    </w:p>
    <w:p w14:paraId="233F2B65"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3) STATUS OF PARTIES</w:t>
      </w:r>
      <w:r w:rsidRPr="00D2732A">
        <w:rPr>
          <w:rFonts w:ascii="Times" w:eastAsia="Times New Roman" w:hAnsi="Times" w:cs="Times New Roman"/>
          <w:sz w:val="20"/>
          <w:szCs w:val="20"/>
        </w:rPr>
        <w:t xml:space="preserve">. The relationship of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at all times, be that of an independent contractor. Nothing herein shall be construed as establishing an agency, partnership, joint venture, hiring or any form of employer- employee relationship between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Neither party shall be responsible for any debts, obligations or liabilities incurred by the other in performance of its business activities, except as expressly provided herein.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assumes full responsibility for the payment of all: (i) wages, fees, local, state, federal, and provincial payroll taxes, (ii) contributions or taxes for unemployment insurance, workers' compensation insurance and/or claims, (iii) pensions, and other social security or related protection, and (iv) any and all other expenses with respect to the persons engaged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in the performance of transportation and related services in connection with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(“Expenses”)</w:t>
      </w:r>
      <w:r w:rsidRPr="00D2732A">
        <w:rPr>
          <w:rFonts w:ascii="Times" w:eastAsia="Times New Roman" w:hAnsi="Times" w:cs="Times New Roman"/>
          <w:b/>
          <w:bCs/>
          <w:sz w:val="20"/>
          <w:szCs w:val="20"/>
        </w:rPr>
        <w:t xml:space="preserve">. CARRIER </w:t>
      </w:r>
      <w:r w:rsidRPr="00D2732A">
        <w:rPr>
          <w:rFonts w:ascii="Times" w:eastAsia="Times New Roman" w:hAnsi="Times" w:cs="Times New Roman"/>
          <w:sz w:val="20"/>
          <w:szCs w:val="20"/>
        </w:rPr>
        <w:t xml:space="preserve">shall indemnify, defend and hold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customer harmless against all claims related to or arising from such Expenses. Notwithstanding the foregoing provisions,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be the agent for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for the limited and express purpose of billing and collecting freight charges and fees from shippers and receivers, and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hereby appoints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as its agent for such express and limited purpose.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further agrees that a Shipper’s insertion of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name as the carrier on a bill of lading shall be for the shipper’s convenience only and shall not change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status as a property broker nor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status as a motor carrier.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does not bind either party to mutually exclusive services with each other. Both the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understand and agree that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will enter similar agreements with other carriers, and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may enter similar agreements with other brokers and/or shippers. </w:t>
      </w:r>
    </w:p>
    <w:p w14:paraId="4970922A"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4) FREIGHT RATES</w:t>
      </w:r>
      <w:r w:rsidRPr="00D2732A">
        <w:rPr>
          <w:rFonts w:ascii="Times" w:eastAsia="Times New Roman" w:hAnsi="Times" w:cs="Times New Roman"/>
          <w:sz w:val="20"/>
          <w:szCs w:val="20"/>
        </w:rPr>
        <w:t xml:space="preserve">. For all shipments tendered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accepted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under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the rates, charges, and fees for the transportation and services shall be set forth in a Load or Rate Confirmation Sheet or similar document (“Confirmation Sheet”) in a form provided by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Each Confirmation Sheet shall be issued by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shall be deemed accepted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upon the written (includes electronic means of transmission) response by the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and shall be incorporated into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provided; however, that if the terms and conditions specified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are different from the terms and conditions contained in the Confirmation Sheet, the terms and conditions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prevail.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and acknowledges that that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dispatchers and other personnel are authorized to enter </w:t>
      </w:r>
    </w:p>
    <w:p w14:paraId="33B75BE9"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into Confirmations with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The rates and charges included in the Confirmation Sheet shall be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sole and exclusive compensation for rendering the services.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that any other rates, tariffs, circulars, pricing authorities or other similar documents published or offered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apply to the performance of services under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Such written Confirmation Sheet shall include the charges for the shipment and shall also contain, as applicable, the conditions and any additional or accessorial services required to be performed. The Confirmation Sheet shall be sent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prior to loading a load.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represents and warrants that there are no other applicable rates or charges applicable to the Services herein, including those contained in any tariff, terms and conditions, or bill of lading, except those established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or any Confirmation Sheet.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advise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at or before incurring </w:t>
      </w:r>
      <w:r w:rsidRPr="00D2732A">
        <w:rPr>
          <w:rFonts w:ascii="Times" w:eastAsia="Times New Roman" w:hAnsi="Times" w:cs="Times New Roman"/>
          <w:b/>
          <w:bCs/>
          <w:sz w:val="20"/>
          <w:szCs w:val="20"/>
        </w:rPr>
        <w:t>Detention</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Accessorial (including Lumpers)</w:t>
      </w:r>
      <w:r w:rsidRPr="00D2732A">
        <w:rPr>
          <w:rFonts w:ascii="Times" w:eastAsia="Times New Roman" w:hAnsi="Times" w:cs="Times New Roman"/>
          <w:sz w:val="20"/>
          <w:szCs w:val="20"/>
        </w:rPr>
        <w:t xml:space="preserve">, and/or </w:t>
      </w:r>
      <w:r w:rsidRPr="00D2732A">
        <w:rPr>
          <w:rFonts w:ascii="Times" w:eastAsia="Times New Roman" w:hAnsi="Times" w:cs="Times New Roman"/>
          <w:b/>
          <w:bCs/>
          <w:sz w:val="20"/>
          <w:szCs w:val="20"/>
        </w:rPr>
        <w:t xml:space="preserve">additional charges </w:t>
      </w:r>
      <w:r w:rsidRPr="00D2732A">
        <w:rPr>
          <w:rFonts w:ascii="Times" w:eastAsia="Times New Roman" w:hAnsi="Times" w:cs="Times New Roman"/>
          <w:sz w:val="20"/>
          <w:szCs w:val="20"/>
        </w:rPr>
        <w:t xml:space="preserve">(“Charges”), otherwise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forfeits its right to collect such Charges. Such Charges may be established verbally in order to meet specific shipping schedules, but must be confirmed in writing within </w:t>
      </w:r>
      <w:r w:rsidRPr="00D2732A">
        <w:rPr>
          <w:rFonts w:ascii="Times" w:eastAsia="Times New Roman" w:hAnsi="Times" w:cs="Times New Roman"/>
          <w:b/>
          <w:bCs/>
          <w:sz w:val="20"/>
          <w:szCs w:val="20"/>
        </w:rPr>
        <w:t xml:space="preserve">24 </w:t>
      </w:r>
      <w:r w:rsidRPr="00D2732A">
        <w:rPr>
          <w:rFonts w:ascii="Times" w:eastAsia="Times New Roman" w:hAnsi="Times" w:cs="Times New Roman"/>
          <w:sz w:val="20"/>
          <w:szCs w:val="20"/>
        </w:rPr>
        <w:t xml:space="preserve">hours, via fax or email, in order for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to receive compensation. </w:t>
      </w:r>
    </w:p>
    <w:p w14:paraId="1C4DD7AF"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5) PAYMENT. BROKER </w:t>
      </w:r>
      <w:r w:rsidRPr="00D2732A">
        <w:rPr>
          <w:rFonts w:ascii="Times" w:eastAsia="Times New Roman" w:hAnsi="Times" w:cs="Times New Roman"/>
          <w:sz w:val="20"/>
          <w:szCs w:val="20"/>
        </w:rPr>
        <w:t xml:space="preserve">shall pay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for the transportation of property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in accordance with the shipping rates as established in any Confirmation Sheet with said payment to be made not later than thirty (30) days from receipt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of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(1) Confirmation Sheet, (2) uncontested invoice, (3) bill of lading, and (4) proof of delivery covering such transportation and services.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that it shall bill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for all services in a timely, accurate and complete manner. If, after shipment of property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the party responsible for payment of freight charges and fees defaults on its obligation to pay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for freight charges and fees which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has already paid to </w:t>
      </w:r>
      <w:r w:rsidRPr="00D2732A">
        <w:rPr>
          <w:rFonts w:ascii="Times" w:eastAsia="Times New Roman" w:hAnsi="Times" w:cs="Times New Roman"/>
          <w:b/>
          <w:bCs/>
          <w:sz w:val="20"/>
          <w:szCs w:val="20"/>
        </w:rPr>
        <w:t xml:space="preserve">CARRIER, CARRIER </w:t>
      </w:r>
      <w:r w:rsidRPr="00D2732A">
        <w:rPr>
          <w:rFonts w:ascii="Times" w:eastAsia="Times New Roman" w:hAnsi="Times" w:cs="Times New Roman"/>
          <w:sz w:val="20"/>
          <w:szCs w:val="20"/>
        </w:rPr>
        <w:t xml:space="preserve">agrees that all its right, title and interest in such charges and fees shall be, and hereby are, transferred and assigned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for purposes of collection and recovery from the responsible party(s). </w:t>
      </w:r>
      <w:r w:rsidRPr="00D2732A">
        <w:rPr>
          <w:rFonts w:ascii="Times" w:eastAsia="Times New Roman" w:hAnsi="Times" w:cs="Times New Roman"/>
          <w:b/>
          <w:bCs/>
          <w:sz w:val="20"/>
          <w:szCs w:val="20"/>
        </w:rPr>
        <w:t>CARRIER shall look solely to BROKER for payment of freight bills and agrees to hold the customer harmless therefrom</w:t>
      </w:r>
      <w:r w:rsidRPr="00D2732A">
        <w:rPr>
          <w:rFonts w:ascii="Times" w:eastAsia="Times New Roman" w:hAnsi="Times" w:cs="Times New Roman"/>
          <w:sz w:val="20"/>
          <w:szCs w:val="20"/>
        </w:rPr>
        <w:t xml:space="preserve">, and, as such,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to refrain from all collection efforts against any other party.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furnish, if capabilities exist, transmissions of data elements ("EDI") on each shipment and receipt in the specified format, as well as similar data elements for automated payment of freight bills. </w:t>
      </w:r>
    </w:p>
    <w:p w14:paraId="71580679"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The parties shall process all overcharge, undercharge, and duplicate payments as provided in 49 C.F.R. §378 and 49 U.S.C. §13710, as amended from time to time. Should a shipper or consignee notify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of a claim for loss or damage to property transported hereunder,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that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have the right to set-off an amount sufficient to cover such claim and to deduct and withhold such amount from any payments due to </w:t>
      </w:r>
      <w:r w:rsidRPr="00D2732A">
        <w:rPr>
          <w:rFonts w:ascii="Times" w:eastAsia="Times New Roman" w:hAnsi="Times" w:cs="Times New Roman"/>
          <w:b/>
          <w:bCs/>
          <w:sz w:val="20"/>
          <w:szCs w:val="20"/>
        </w:rPr>
        <w:t xml:space="preserve">CARRIER. </w:t>
      </w:r>
    </w:p>
    <w:p w14:paraId="58FD4F1C"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6) SERVICES</w:t>
      </w:r>
      <w:r w:rsidRPr="00D2732A">
        <w:rPr>
          <w:rFonts w:ascii="Times" w:eastAsia="Times New Roman" w:hAnsi="Times" w:cs="Times New Roman"/>
          <w:sz w:val="20"/>
          <w:szCs w:val="20"/>
        </w:rPr>
        <w:t xml:space="preserve">. Subject to specific shipment instructions,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provide motor transportation services for the property of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customers, operating as a motor carrier under its own authority.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transport freight with reasonable </w:t>
      </w:r>
      <w:r w:rsidRPr="00D2732A">
        <w:rPr>
          <w:rFonts w:ascii="Times" w:eastAsia="Times New Roman" w:hAnsi="Times" w:cs="Times New Roman"/>
          <w:sz w:val="20"/>
          <w:szCs w:val="20"/>
        </w:rPr>
        <w:lastRenderedPageBreak/>
        <w:t xml:space="preserve">dispatch in accordance with the terms of the Confirmation Sheet in a safe, competent, and efficient manner.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promptly notify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of any delay.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protect and preserve all cargo in accordance with prudent industry standards.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be responsible for any charges imposed by a customer or receiver that were caused by actions of the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including charges for unreasonable delay. </w:t>
      </w:r>
    </w:p>
    <w:p w14:paraId="08D0C875" w14:textId="083DD4E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7) BILLS OF LADING. CARRIER </w:t>
      </w:r>
      <w:r w:rsidRPr="00D2732A">
        <w:rPr>
          <w:rFonts w:ascii="Times" w:eastAsia="Times New Roman" w:hAnsi="Times" w:cs="Times New Roman"/>
          <w:sz w:val="20"/>
          <w:szCs w:val="20"/>
        </w:rPr>
        <w:t xml:space="preserve">shall issue a bill of lading in its own name, or sign a bill of lading, produced by shipper in compliance with 49 C.F.R. §373.101 (and any amendments thereto) (“Bill of Lading”), showing the kind, condition and numerical quantity of the property received and delivered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at the loading and unloading points. </w:t>
      </w:r>
      <w:r w:rsidRPr="00D2732A">
        <w:rPr>
          <w:rFonts w:ascii="Times" w:eastAsia="Times New Roman" w:hAnsi="Times" w:cs="Times New Roman"/>
          <w:b/>
          <w:bCs/>
          <w:sz w:val="20"/>
          <w:szCs w:val="20"/>
        </w:rPr>
        <w:t xml:space="preserve">SHIPPER’s </w:t>
      </w:r>
      <w:r w:rsidRPr="00D2732A">
        <w:rPr>
          <w:rFonts w:ascii="Times" w:eastAsia="Times New Roman" w:hAnsi="Times" w:cs="Times New Roman"/>
          <w:sz w:val="20"/>
          <w:szCs w:val="20"/>
        </w:rPr>
        <w:t xml:space="preserve">insertion of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name on the bill of lading shall be for </w:t>
      </w:r>
      <w:r w:rsidRPr="00D2732A">
        <w:rPr>
          <w:rFonts w:ascii="Times" w:eastAsia="Times New Roman" w:hAnsi="Times" w:cs="Times New Roman"/>
          <w:b/>
          <w:bCs/>
          <w:sz w:val="20"/>
          <w:szCs w:val="20"/>
        </w:rPr>
        <w:t xml:space="preserve">SHIPPER </w:t>
      </w:r>
      <w:r w:rsidRPr="00D2732A">
        <w:rPr>
          <w:rFonts w:ascii="Times" w:eastAsia="Times New Roman" w:hAnsi="Times" w:cs="Times New Roman"/>
          <w:sz w:val="20"/>
          <w:szCs w:val="20"/>
        </w:rPr>
        <w:t xml:space="preserve">convenience only and shall not change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status as a property broker.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assume full and complete responsibility and liability for all loss and/or damage to, or delay of, any shipment of property while in the possession or control of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provided, however, that if the terms and conditions specified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are different from the terms and conditions contained in the Bill of Lading, the terms and conditions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prevail. Failure to issue a bill of lading or sign a bill of lading acknowledging receipt of the cargo, by CARRIER, shall not affect the liability of CARRIER. </w:t>
      </w:r>
    </w:p>
    <w:p w14:paraId="4CA6D777"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8) EQUIPMENT &amp; LABOR. CARRIER, </w:t>
      </w:r>
      <w:r w:rsidRPr="00D2732A">
        <w:rPr>
          <w:rFonts w:ascii="Times" w:eastAsia="Times New Roman" w:hAnsi="Times" w:cs="Times New Roman"/>
          <w:sz w:val="20"/>
          <w:szCs w:val="20"/>
        </w:rPr>
        <w:t xml:space="preserve">at its sole cost and expense, shall furnish all equipment required for transportation and services hereunder and shall maintain all equipment in clean condition, good repair and working order, and meet all minimum government vehicle standards.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employ only competent and properly licensed personnel, who shall be well-trained in the care, safety procedures applicable to shipments being handled and transported.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has exclusive management, control, and direction of its drivers and acknowledges that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has no control or input on such decisions. All trailers furnished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meet the specifications described and identified in the applicable Confirmation Sheet and shall be clean, dry and free of any defects or contaminating odor and must be suitable in all respects for the transportation of the property of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customer tendered to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The trailers shall not have been used to transport garbage, hazardous waste, solid waste or toxic materials. </w:t>
      </w:r>
    </w:p>
    <w:p w14:paraId="4A83C835" w14:textId="529A918F"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9) COMPLIANCE WITH LAW</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comply with all applicable DOT laws and FMCSA regulations as well as any other federal, state, and provincial laws, regulations and ordinances applicable to the operations of a motor carrier. </w:t>
      </w:r>
    </w:p>
    <w:p w14:paraId="0C41ECFF" w14:textId="0ECF086C"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CARIER </w:t>
      </w:r>
      <w:r w:rsidRPr="00D2732A">
        <w:rPr>
          <w:rFonts w:ascii="Times" w:eastAsia="Times New Roman" w:hAnsi="Times" w:cs="Times New Roman"/>
          <w:sz w:val="20"/>
          <w:szCs w:val="20"/>
        </w:rPr>
        <w:t xml:space="preserve">represents and warrants that, by accepting tender, the time between time of tender and the due date designated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shipper is reasonable and can be performed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its drivers without violating any speed, safety, hours of service, or other related regulations.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promptly notify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the event that (i) any designated delivery due date cannot be legally met because of such federal regulations, or (ii) any accident, theft or other occurrence impairs the safety of or delays the delivery of the goods.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further represents and warrants that it shall ensure all equipment used to provide services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is compliant with each individual state law, including, but not limited to, all regulations and requirements under the California Air Resources Board’s (“CARB”) Transport Refrigeration Unit (“TRU”), Airborne Toxic Control Measure (“ATCM”), Truck and Bus Regulation and Greenhouse Gas regulation (“GHG”). If applicable,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to implement and adhere to Customs Trade Partnership Against Terrorism (“C-TPAT”) security criteria applicable to highway carriers published at www.cbp.gov.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be liable for and agrees to indemnify, defend, and hold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customers harmless for any penalties or other liabilities imposed upon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customer(s) as a result of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use of equipment found to be noncompliant with any laws, statutes, regulations, or requirements, including but not limited to those set forth above. Upon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request,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provide proof of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compliance with any such laws, statutes, regulations, or requirements. </w:t>
      </w:r>
    </w:p>
    <w:p w14:paraId="582DB300"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10) SAFETY &amp; COMPLIANCE STATUS. CARRIER </w:t>
      </w:r>
      <w:r w:rsidRPr="00D2732A">
        <w:rPr>
          <w:rFonts w:ascii="Times" w:eastAsia="Times New Roman" w:hAnsi="Times" w:cs="Times New Roman"/>
          <w:sz w:val="20"/>
          <w:szCs w:val="20"/>
        </w:rPr>
        <w:t xml:space="preserve">shall maintain appropriate governmental authority during the term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If, at any time,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safety rating issued by any applicable authority is amended or changed to, or, in the case of an initial rating, is first assigned as “Conditional” or “Unsatisfactory”,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immediately provide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with written notification of that fact.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also provide immediate written notice if it receives an out-of- service order issued by the DOT or any other governmental agency. In the event of a “Conditional” rating or an out-of-service order, such notice shall set forth any and all action which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has taken to ensure the safety of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operations and to correct the negative change in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safety rating. Upon such notice or if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independently determines that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does not meet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qualifications as a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may elect to take any action necessary at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sole discretion, including, but not limited to, (1) cease using the services of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or (2) immediately terminate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to immediately notify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the event that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sold or there is a change in control or ownership. </w:t>
      </w:r>
    </w:p>
    <w:p w14:paraId="6C38E1F6"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11) SANITARY FOOD TRANSPORTATION REQUIREMENTS. </w:t>
      </w:r>
      <w:r w:rsidRPr="00D2732A">
        <w:rPr>
          <w:rFonts w:ascii="Times" w:eastAsia="Times New Roman" w:hAnsi="Times" w:cs="Times New Roman"/>
          <w:sz w:val="20"/>
          <w:szCs w:val="20"/>
        </w:rPr>
        <w:t xml:space="preserve">Where applicable,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comply with all laws and regulations governing the safe and secure transportation of food that will ultimately be consumed by humans or animals.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acknowledges and agrees that the temperature of the goods is a material condition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during the transportation of Food Shipments, as defined in the Food Safety Addendum. Where applicable,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comply with all laws and regulations governing the safe and secure transportation of food that will ultimately be consumed by humans or animals including, but not limited </w:t>
      </w:r>
      <w:r w:rsidRPr="00D2732A">
        <w:rPr>
          <w:rFonts w:ascii="Times" w:eastAsia="Times New Roman" w:hAnsi="Times" w:cs="Times New Roman"/>
          <w:sz w:val="20"/>
          <w:szCs w:val="20"/>
        </w:rPr>
        <w:lastRenderedPageBreak/>
        <w:t xml:space="preserve">to, the Food Safety Modernization Act (21 U.S.C. § 2201, </w:t>
      </w:r>
      <w:r w:rsidRPr="00D2732A">
        <w:rPr>
          <w:rFonts w:ascii="Times" w:eastAsia="Times New Roman" w:hAnsi="Times" w:cs="Times New Roman"/>
          <w:i/>
          <w:iCs/>
          <w:sz w:val="20"/>
          <w:szCs w:val="20"/>
        </w:rPr>
        <w:t>et seq</w:t>
      </w:r>
      <w:r w:rsidRPr="00D2732A">
        <w:rPr>
          <w:rFonts w:ascii="Times" w:eastAsia="Times New Roman" w:hAnsi="Times" w:cs="Times New Roman"/>
          <w:sz w:val="20"/>
          <w:szCs w:val="20"/>
        </w:rPr>
        <w:t xml:space="preserve">.), the Food, Drug and Cosmetic Act (21 U.S.C. § 341, </w:t>
      </w:r>
      <w:r w:rsidRPr="00D2732A">
        <w:rPr>
          <w:rFonts w:ascii="Times" w:eastAsia="Times New Roman" w:hAnsi="Times" w:cs="Times New Roman"/>
          <w:i/>
          <w:iCs/>
          <w:sz w:val="20"/>
          <w:szCs w:val="20"/>
        </w:rPr>
        <w:t>et seq</w:t>
      </w:r>
      <w:r w:rsidRPr="00D2732A">
        <w:rPr>
          <w:rFonts w:ascii="Times" w:eastAsia="Times New Roman" w:hAnsi="Times" w:cs="Times New Roman"/>
          <w:sz w:val="20"/>
          <w:szCs w:val="20"/>
        </w:rPr>
        <w:t xml:space="preserve">.) (“FD&amp;C Act”), the Sanitary Food Transportation Act (49 U.S.C. 5701 </w:t>
      </w:r>
      <w:r w:rsidRPr="00D2732A">
        <w:rPr>
          <w:rFonts w:ascii="Times" w:eastAsia="Times New Roman" w:hAnsi="Times" w:cs="Times New Roman"/>
          <w:i/>
          <w:iCs/>
          <w:sz w:val="20"/>
          <w:szCs w:val="20"/>
        </w:rPr>
        <w:t>et seq</w:t>
      </w:r>
      <w:r w:rsidRPr="00D2732A">
        <w:rPr>
          <w:rFonts w:ascii="Times" w:eastAsia="Times New Roman" w:hAnsi="Times" w:cs="Times New Roman"/>
          <w:sz w:val="20"/>
          <w:szCs w:val="20"/>
        </w:rPr>
        <w:t xml:space="preserve">.), and the U.S. Food and Drug Administration’s Final Rule on the Sanitary Transportation of Human and Animal Food (21 C.F.R. § 1.900 </w:t>
      </w:r>
      <w:r w:rsidRPr="00D2732A">
        <w:rPr>
          <w:rFonts w:ascii="Times" w:eastAsia="Times New Roman" w:hAnsi="Times" w:cs="Times New Roman"/>
          <w:i/>
          <w:iCs/>
          <w:sz w:val="20"/>
          <w:szCs w:val="20"/>
        </w:rPr>
        <w:t>et seq</w:t>
      </w:r>
      <w:r w:rsidRPr="00D2732A">
        <w:rPr>
          <w:rFonts w:ascii="Times" w:eastAsia="Times New Roman" w:hAnsi="Times" w:cs="Times New Roman"/>
          <w:sz w:val="20"/>
          <w:szCs w:val="20"/>
        </w:rPr>
        <w:t xml:space="preserve">.), collectively (the “Food Safety Laws”).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agrees that food that has been transported or offered for transport, pursuant to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under conditions that are not in compliance with the customer’s instructions as provided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by the customer, through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otherwise, will be considered “adulterated” within the meaning of the FD&amp;C Act (21 U.S.C. §§ 342(a)(i)(4), 342(i)).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understands that adulterated shipments may be refused by the customer, consignee or receiver upon their tender for delivery at destination, as set forth in the attached Food Safety Addendum, which is incorporated herein by reference and made a part hereof. </w:t>
      </w:r>
    </w:p>
    <w:p w14:paraId="5D4187D6"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12) SUBCONTRACT PROHIBITION. CARRIER </w:t>
      </w:r>
      <w:r w:rsidRPr="00D2732A">
        <w:rPr>
          <w:rFonts w:ascii="Times" w:eastAsia="Times New Roman" w:hAnsi="Times" w:cs="Times New Roman"/>
          <w:sz w:val="20"/>
          <w:szCs w:val="20"/>
        </w:rPr>
        <w:t xml:space="preserve">shall not re-broker, co-broker, subcontract, assign, interline, warehouse, or transfer the transportation of shipments hereunder to any other persons or entity conducting business under a different operating authority, without prior written consent of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It is expressly understood that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violation of this prohibition shall be deemed a material breach of this contract and shall nullify and vitiate any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limitation of liabilities or damages herein or otherwise. If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breaches this provision,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have the right of paying the monies it owes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directly to the delivering carrier, in lieu of payment to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also be liable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any third party, including the shipper, customer, consignee or any third-party payor, for any and all liabilities for losses, damages or delays resulting in any way from the actions of the carrier utilized. Upon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payment to delivering carrier,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be released from any liability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under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further agrees that its indemnifications obligations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also apply for breach of this provision. In addition to the indemnity obligation herein,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be liable for consequential damages for violation of this provision. </w:t>
      </w:r>
    </w:p>
    <w:p w14:paraId="3605051E"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13) INSURANCE</w:t>
      </w:r>
      <w:r w:rsidRPr="00D2732A">
        <w:rPr>
          <w:rFonts w:ascii="Times" w:eastAsia="Times New Roman" w:hAnsi="Times" w:cs="Times New Roman"/>
          <w:sz w:val="20"/>
          <w:szCs w:val="20"/>
        </w:rPr>
        <w:t xml:space="preserve">. During the term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procure and maintain, at its sole cost and expense, the following minimum insurance coverages with properly licensed and reputable insurance companies. </w:t>
      </w:r>
    </w:p>
    <w:p w14:paraId="79A22AB5"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a) </w:t>
      </w:r>
      <w:r w:rsidRPr="00D2732A">
        <w:rPr>
          <w:rFonts w:ascii="Times" w:eastAsia="Times New Roman" w:hAnsi="Times" w:cs="Times New Roman"/>
          <w:b/>
          <w:bCs/>
          <w:sz w:val="20"/>
          <w:szCs w:val="20"/>
        </w:rPr>
        <w:t xml:space="preserve">Commercial Automobile Liability Insurance </w:t>
      </w:r>
      <w:r w:rsidRPr="00D2732A">
        <w:rPr>
          <w:rFonts w:ascii="Times" w:eastAsia="Times New Roman" w:hAnsi="Times" w:cs="Times New Roman"/>
          <w:sz w:val="20"/>
          <w:szCs w:val="20"/>
        </w:rPr>
        <w:t xml:space="preserve">covering all vehicles utilized by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with the minimum combined single limit for bodily injury, death and property damage of $1 million per occurrence (or additional coverage </w:t>
      </w:r>
    </w:p>
    <w:p w14:paraId="549DA6CC"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as necessary pursuant to the Confirmation Sheet or 49 CFR Part 387) covering all vehicles used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in performing the services set forth in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w:t>
      </w:r>
      <w:r w:rsidRPr="00D2732A">
        <w:rPr>
          <w:rFonts w:ascii="Times" w:eastAsia="Times New Roman" w:hAnsi="Times" w:cs="Times New Roman"/>
          <w:sz w:val="20"/>
          <w:szCs w:val="20"/>
        </w:rPr>
        <w:br/>
      </w:r>
      <w:r w:rsidRPr="00D2732A">
        <w:rPr>
          <w:rFonts w:ascii="Times" w:eastAsia="Times New Roman" w:hAnsi="Times" w:cs="Times New Roman"/>
          <w:b/>
          <w:bCs/>
          <w:sz w:val="20"/>
          <w:szCs w:val="20"/>
        </w:rPr>
        <w:t xml:space="preserve">Motor Truck Cargo Legal Liability Insurance </w:t>
      </w:r>
      <w:r w:rsidRPr="00D2732A">
        <w:rPr>
          <w:rFonts w:ascii="Times" w:eastAsia="Times New Roman" w:hAnsi="Times" w:cs="Times New Roman"/>
          <w:sz w:val="20"/>
          <w:szCs w:val="20"/>
        </w:rPr>
        <w:t xml:space="preserve">in an amount equal to the full value of the property to be transferred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under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but in no event less than $100,000 per occurrence. Such cargo liability policy must include coverage for unattended vehicles and shall have no other exclusions or restrictions of any type that would foreseeably preclude coverage related to any cargo loss, damage, or delay claim. In no event shall a rejection of any claim by the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insurance alleviate the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responsibility for full liability of loss. If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transporting temperature-controlled loads, this insurance must contain an endorsement extending coverage to cargo loss or damage occurring due to malfunction of the temperature control equipment. </w:t>
      </w:r>
    </w:p>
    <w:p w14:paraId="3F14C6D6"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Statutory </w:t>
      </w:r>
      <w:r w:rsidRPr="00D2732A">
        <w:rPr>
          <w:rFonts w:ascii="Times" w:eastAsia="Times New Roman" w:hAnsi="Times" w:cs="Times New Roman"/>
          <w:b/>
          <w:bCs/>
          <w:sz w:val="20"/>
          <w:szCs w:val="20"/>
        </w:rPr>
        <w:t xml:space="preserve">Workers’ Compensation Insurance </w:t>
      </w:r>
      <w:r w:rsidRPr="00D2732A">
        <w:rPr>
          <w:rFonts w:ascii="Times" w:eastAsia="Times New Roman" w:hAnsi="Times" w:cs="Times New Roman"/>
          <w:sz w:val="20"/>
          <w:szCs w:val="20"/>
        </w:rPr>
        <w:t xml:space="preserve">as required by applicable state law. If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not required to maintain such insurance and elects not to purchase such coverage, it shall execute the Workers’ Compensation Insurance Addendum, attached hereto. If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self-insured, a certificate of the state of domicile must be furnished by such state agency directly to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w:t>
      </w:r>
    </w:p>
    <w:p w14:paraId="1B1CDAB5"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Any other insurance or surety bonding as agreed upon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from time to time to meet special insurance requirements of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customers or as may be required under the laws, ordinances, and regulations of any governmental authority. At all times during the terms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comply with the financial responsibility requirements of federal, state, and provincial departments and agencies through which it is regulated and authorized to operate. </w:t>
      </w:r>
    </w:p>
    <w:p w14:paraId="1D1EBBB2" w14:textId="33A6129D"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Prior to performing services under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furnish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written certificates obtained from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insurance provider showing that the insurance coverages required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have been procured, are being properly maintained, stating the expiration date, and specifying that written notice of cancellation or modification of the policy shall be given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at least thirty (30) days prior to such cancellation or modification. Regardless of such requirement,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also send notification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upon the cancellation or modification of any insurance coverage. Upon request,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provide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with copies of all applicable insurance policies.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cargo and liability insurance shall comply with DOT requirements in all respects.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reserves the right to determine its acceptable qualifications for the insurance company utilized by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may accept or reject the insurance company provided by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at its sole discretion. The policy limits of an insurance policy shall not act to decrease the amount for which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ultimately liable in any claim or action. </w:t>
      </w:r>
    </w:p>
    <w:p w14:paraId="3F1359DB"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lastRenderedPageBreak/>
        <w:t>14)</w:t>
      </w:r>
      <w:r w:rsidRPr="00D2732A">
        <w:rPr>
          <w:rFonts w:ascii="Times" w:eastAsia="Times New Roman" w:hAnsi="Times" w:cs="Times New Roman"/>
          <w:b/>
          <w:bCs/>
          <w:sz w:val="20"/>
          <w:szCs w:val="20"/>
        </w:rPr>
        <w:br/>
        <w:t xml:space="preserve">BROKER </w:t>
      </w:r>
      <w:r w:rsidRPr="00D2732A">
        <w:rPr>
          <w:rFonts w:ascii="Times" w:eastAsia="Times New Roman" w:hAnsi="Times" w:cs="Times New Roman"/>
          <w:sz w:val="20"/>
          <w:szCs w:val="20"/>
        </w:rPr>
        <w:t xml:space="preserve">and its shipper and receiver customers harmless from any and all liability and/or claims arising from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breach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for loss or damage to any property in the possession and/or control of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arising from the transportation and services provided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and for any and all liability and/or claims for personal injury or death or property damage arising out of the acts or omissions of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or its employees, agents, or contractors in providing transportation and services hereunder.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obligation shall include liability for payment of any and all costs and/or fees incurred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the adjustment or defense of any claim for cargo loss or damage and/or claim for personal injury or death or property damage arising out of transportation operations and services under this </w:t>
      </w:r>
      <w:r w:rsidRPr="00D2732A">
        <w:rPr>
          <w:rFonts w:ascii="Times" w:eastAsia="Times New Roman" w:hAnsi="Times" w:cs="Times New Roman"/>
          <w:b/>
          <w:bCs/>
          <w:sz w:val="20"/>
          <w:szCs w:val="20"/>
        </w:rPr>
        <w:t xml:space="preserve">AGREEMENT. CARRIER </w:t>
      </w:r>
      <w:r w:rsidRPr="00D2732A">
        <w:rPr>
          <w:rFonts w:ascii="Times" w:eastAsia="Times New Roman" w:hAnsi="Times" w:cs="Times New Roman"/>
          <w:sz w:val="20"/>
          <w:szCs w:val="20"/>
        </w:rPr>
        <w:t xml:space="preserve">agrees that its obligation to defend, indemnify and hold harmless the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shipper and receiver customers from and against any and all claims and liabilities resulting from or arising out of transportation operations and services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survive any termination of this </w:t>
      </w:r>
      <w:r w:rsidRPr="00D2732A">
        <w:rPr>
          <w:rFonts w:ascii="Times" w:eastAsia="Times New Roman" w:hAnsi="Times" w:cs="Times New Roman"/>
          <w:b/>
          <w:bCs/>
          <w:sz w:val="20"/>
          <w:szCs w:val="20"/>
        </w:rPr>
        <w:t xml:space="preserve">AGREEMENT. </w:t>
      </w:r>
    </w:p>
    <w:p w14:paraId="646AF741"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INDEMNIFICATION. </w:t>
      </w:r>
      <w:r w:rsidRPr="00D2732A">
        <w:rPr>
          <w:rFonts w:ascii="Times" w:eastAsia="Times New Roman" w:hAnsi="Times" w:cs="Times New Roman"/>
          <w:sz w:val="20"/>
          <w:szCs w:val="20"/>
        </w:rPr>
        <w:t xml:space="preserve">To the maximum extent provided by law,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defend, indemnify and hold </w:t>
      </w:r>
    </w:p>
    <w:p w14:paraId="769C6A80" w14:textId="67AB0692" w:rsidR="00D2732A" w:rsidRPr="00D2732A" w:rsidRDefault="00D2732A" w:rsidP="00D2732A">
      <w:pPr>
        <w:rPr>
          <w:rFonts w:ascii="Times New Roman" w:eastAsia="Times New Roman" w:hAnsi="Times New Roman" w:cs="Times New Roman"/>
        </w:rPr>
      </w:pPr>
    </w:p>
    <w:p w14:paraId="69AEB44C"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15) LIABILITY FOR CARGO CLAIMS</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maintain the sole and exclusive care, custody, and control of all shipments from the time the shipment is delivered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for transportation until delivery to the consignee accompanied by the appropriate delivery receipt as specified in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assumes the liability of a common carrier (i.e. Carmack Amendment liability under 49 U.S.C. §14706) for any loss, delay, damage to or destruction of any and all shipments while under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care, custody, and control.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process cargo claims in accordance with 49 CFR Part 370.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liability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for any cargo claims shall be the full value of the property, meaning its replacement cost as established by trade sell or other invoice documentation, plus any mitigation costs that may be incurred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its customer. </w:t>
      </w:r>
    </w:p>
    <w:p w14:paraId="6E47B4ED"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16) SALVAGE CLAIMS</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waive any and all right of salvage or resale of any of a customer's damaged goods and shall, at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reasonable request and direction, promptly return or dispose, at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cost, any and all of a customer's damaged and overage goods shipped by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under any circumstance, without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prior written consent, allow a customer's goods to be sold or made available for sale or otherwise disposed of in any salvage markets, employee stores, or any other secondary outlets. In the event that the customer or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salvages goods,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receive a credit for the actual salvage value of such goods. </w:t>
      </w:r>
    </w:p>
    <w:p w14:paraId="4FF4E8D3" w14:textId="716FC37A" w:rsidR="00D2732A" w:rsidRPr="00D2732A" w:rsidRDefault="00D2732A" w:rsidP="00D2732A">
      <w:pPr>
        <w:rPr>
          <w:rFonts w:ascii="Times New Roman" w:eastAsia="Times New Roman" w:hAnsi="Times New Roman" w:cs="Times New Roman"/>
        </w:rPr>
      </w:pPr>
    </w:p>
    <w:p w14:paraId="43056F4F"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17) NO LIENS</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have no right to assert any lien on or against any property transported under this </w:t>
      </w:r>
      <w:r w:rsidRPr="00D2732A">
        <w:rPr>
          <w:rFonts w:ascii="Times" w:eastAsia="Times New Roman" w:hAnsi="Times" w:cs="Times New Roman"/>
          <w:b/>
          <w:bCs/>
          <w:sz w:val="20"/>
          <w:szCs w:val="20"/>
        </w:rPr>
        <w:t xml:space="preserve">AGREEMENT. </w:t>
      </w:r>
    </w:p>
    <w:p w14:paraId="428BF24E" w14:textId="44C0C1F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18) NON-SOLICITATION COVENANTS</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agree that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at great expense and effort, has developed a broad customer base of shippers, receivers, and vendors that is essential to the successful operations of the </w:t>
      </w:r>
      <w:r w:rsidRPr="00D2732A">
        <w:rPr>
          <w:rFonts w:ascii="Times" w:eastAsia="Times New Roman" w:hAnsi="Times" w:cs="Times New Roman"/>
          <w:b/>
          <w:bCs/>
          <w:sz w:val="20"/>
          <w:szCs w:val="20"/>
        </w:rPr>
        <w:t xml:space="preserve">BROKER. 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agree that disclosure of the identity of one or more of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said customers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constitutes valuable consideration. During the term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and for a period of one (1) year from its termination,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directly or indirectly, solicit or do business of a transportation or warehousing nature with any </w:t>
      </w:r>
      <w:r w:rsidRPr="00D2732A">
        <w:rPr>
          <w:rFonts w:ascii="Times" w:eastAsia="Times New Roman" w:hAnsi="Times" w:cs="Times New Roman"/>
          <w:b/>
          <w:bCs/>
          <w:sz w:val="20"/>
          <w:szCs w:val="20"/>
        </w:rPr>
        <w:t xml:space="preserve">of BROKER’s </w:t>
      </w:r>
      <w:r w:rsidRPr="00D2732A">
        <w:rPr>
          <w:rFonts w:ascii="Times" w:eastAsia="Times New Roman" w:hAnsi="Times" w:cs="Times New Roman"/>
          <w:sz w:val="20"/>
          <w:szCs w:val="20"/>
        </w:rPr>
        <w:t xml:space="preserve">customers who are serviced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as a result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unless otherwise agreed to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writing. Solicitation prohibited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means participation in any conduct, whether direct or indirect, the purpose of which involves transportation and/or handling of property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for which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does, or did in the past, provide such services for that customer under arrangements first made or procured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Solicitation includes conduct initiated or induced by </w:t>
      </w:r>
      <w:r w:rsidR="00195B30" w:rsidRPr="00D2732A">
        <w:rPr>
          <w:rFonts w:ascii="Times" w:eastAsia="Times New Roman" w:hAnsi="Times" w:cs="Times New Roman"/>
          <w:b/>
          <w:bCs/>
          <w:sz w:val="20"/>
          <w:szCs w:val="20"/>
        </w:rPr>
        <w:t>CARRIER or</w:t>
      </w:r>
      <w:r w:rsidRPr="00D2732A">
        <w:rPr>
          <w:rFonts w:ascii="Times" w:eastAsia="Times New Roman" w:hAnsi="Times" w:cs="Times New Roman"/>
          <w:sz w:val="20"/>
          <w:szCs w:val="20"/>
        </w:rPr>
        <w:t xml:space="preserve"> accepted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upon inducement by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customer. If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should perform services of a transportation or warehousing nature for compensation for any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customer without prior documented authorization from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during the applicable time period in violation of this </w:t>
      </w:r>
      <w:r w:rsidRPr="00D2732A">
        <w:rPr>
          <w:rFonts w:ascii="Times" w:eastAsia="Times New Roman" w:hAnsi="Times" w:cs="Times New Roman"/>
          <w:b/>
          <w:bCs/>
          <w:sz w:val="20"/>
          <w:szCs w:val="20"/>
        </w:rPr>
        <w:t xml:space="preserve">AGREEMENT, CARRIER </w:t>
      </w:r>
      <w:r w:rsidRPr="00D2732A">
        <w:rPr>
          <w:rFonts w:ascii="Times" w:eastAsia="Times New Roman" w:hAnsi="Times" w:cs="Times New Roman"/>
          <w:sz w:val="20"/>
          <w:szCs w:val="20"/>
        </w:rPr>
        <w:t xml:space="preserve">shall pay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within ten (10) days of each such violation an amount equal to twenty-five percent (25%) of all revenues invoiced by CARRIER to the solicited customer, together with any and all costs of collection, including reasonable attorney fees, incurred by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enforcing this provision.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identify its customers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as each first load from each customer is tendered to </w:t>
      </w:r>
      <w:r w:rsidRPr="00D2732A">
        <w:rPr>
          <w:rFonts w:ascii="Times" w:eastAsia="Times New Roman" w:hAnsi="Times" w:cs="Times New Roman"/>
          <w:b/>
          <w:bCs/>
          <w:sz w:val="20"/>
          <w:szCs w:val="20"/>
        </w:rPr>
        <w:t xml:space="preserve">CARRIER. CARRIER’s </w:t>
      </w:r>
      <w:r w:rsidRPr="00D2732A">
        <w:rPr>
          <w:rFonts w:ascii="Times" w:eastAsia="Times New Roman" w:hAnsi="Times" w:cs="Times New Roman"/>
          <w:sz w:val="20"/>
          <w:szCs w:val="20"/>
        </w:rPr>
        <w:t xml:space="preserve">acceptance of the load will acknowledge that this new customer is a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customer. </w:t>
      </w:r>
    </w:p>
    <w:p w14:paraId="0DDB8004"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19) CONFIDENTIALITY</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limit disclosure of information regarding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including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rates and charges, only to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agents, employees, and subcontractors directly involved in its execution and performance and those parties internally who have a need to know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Throughout the term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and for three (3) years thereafter,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specifically agrees to keep confidential all of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and its customers’ technical and business information which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has received or may receive as a result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and the Rate Confirmation Sheets, and the performance thereof, and not to reveal or to divulge such information to third parties or to use or publish such information in any </w:t>
      </w:r>
      <w:r w:rsidRPr="00D2732A">
        <w:rPr>
          <w:rFonts w:ascii="Times" w:eastAsia="Times New Roman" w:hAnsi="Times" w:cs="Times New Roman"/>
          <w:sz w:val="20"/>
          <w:szCs w:val="20"/>
        </w:rPr>
        <w:lastRenderedPageBreak/>
        <w:t xml:space="preserve">manner whatsoever, without obtaining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prior written consent; provided, however, that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be bound to keep confidential any such information (i) which was known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prior to the date of the applicable Rate Confirmation Sheets from sources other than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its customers (ii) which is, or becomes, available to the public without fault on </w:t>
      </w:r>
      <w:r w:rsidRPr="00D2732A">
        <w:rPr>
          <w:rFonts w:ascii="Times" w:eastAsia="Times New Roman" w:hAnsi="Times" w:cs="Times New Roman"/>
          <w:b/>
          <w:bCs/>
          <w:sz w:val="20"/>
          <w:szCs w:val="20"/>
        </w:rPr>
        <w:t>CARRIER</w:t>
      </w:r>
      <w:r w:rsidRPr="00D2732A">
        <w:rPr>
          <w:rFonts w:ascii="Times" w:eastAsia="Times New Roman" w:hAnsi="Times" w:cs="Times New Roman"/>
          <w:sz w:val="20"/>
          <w:szCs w:val="20"/>
        </w:rPr>
        <w:t xml:space="preserve">’s part, or (iii) which is disclosed to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by a party not related, directly or indirectly, to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its customers, and such party has a rightful claim to such information.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only use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’s and its customer’s technical and business information to provide the transportation and related services required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and the Rate Confirmation Sheets. </w:t>
      </w:r>
    </w:p>
    <w:p w14:paraId="38CADF96" w14:textId="333417A9"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20) RESOLUTION OF DISPUTES</w:t>
      </w:r>
      <w:r w:rsidRPr="00D2732A">
        <w:rPr>
          <w:rFonts w:ascii="Times" w:eastAsia="Times New Roman" w:hAnsi="Times" w:cs="Times New Roman"/>
          <w:sz w:val="20"/>
          <w:szCs w:val="20"/>
        </w:rPr>
        <w:t xml:space="preserve">. The parties desire that the provisions of this AGREEMENT will have precedence over any federal or state provisions governing or dealing with the specific provisions of this AGREEMENT. The parties agree that pursuant to 49 U.S.C. § 14101(b)(1) they expressly waive only those rights and remedies under the Interstate Commerce Commission Termination Act and Interstate Commerce Act as amended, and regulations promulgated thereunder, including Part B of Subtitle IV Interstate Transportation, 49 U.S.C. § 13101, et seq., (the “Acts”) that conflict with the provisions of this Agreement. No Party shall challenge any provision of this AGREEMENT on the ground that any such provision or provisions violates the waived rights and remedies under the Acts. To the extent not governed by applicable federal law, the laws of the State of </w:t>
      </w:r>
      <w:r w:rsidR="0036124D">
        <w:rPr>
          <w:rFonts w:ascii="Times" w:eastAsia="Times New Roman" w:hAnsi="Times" w:cs="Times New Roman"/>
          <w:sz w:val="20"/>
          <w:szCs w:val="20"/>
        </w:rPr>
        <w:t>South Carolina</w:t>
      </w:r>
      <w:r w:rsidRPr="00D2732A">
        <w:rPr>
          <w:rFonts w:ascii="Times" w:eastAsia="Times New Roman" w:hAnsi="Times" w:cs="Times New Roman"/>
          <w:sz w:val="20"/>
          <w:szCs w:val="20"/>
        </w:rPr>
        <w:t xml:space="preserve"> will govern the validity, construction, and performance of this Agreement. All controversies, claims, suits, actions, or proceedings arising hereunder shall be adjudicated in the state and federal courts located in</w:t>
      </w:r>
      <w:r w:rsidR="0036124D">
        <w:rPr>
          <w:rFonts w:ascii="Times" w:eastAsia="Times New Roman" w:hAnsi="Times" w:cs="Times New Roman"/>
          <w:sz w:val="20"/>
          <w:szCs w:val="20"/>
        </w:rPr>
        <w:t xml:space="preserve"> Aiken County, South Carolina</w:t>
      </w:r>
      <w:r w:rsidRPr="00D2732A">
        <w:rPr>
          <w:rFonts w:ascii="Times" w:eastAsia="Times New Roman" w:hAnsi="Times" w:cs="Times New Roman"/>
          <w:sz w:val="20"/>
          <w:szCs w:val="20"/>
        </w:rPr>
        <w:t xml:space="preserve"> and the parties expressly waive any objection thereto on the basis of personal jurisdiction or venue. </w:t>
      </w:r>
    </w:p>
    <w:p w14:paraId="59F057EE"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21) ENTIRE CONTRACT</w:t>
      </w:r>
      <w:r w:rsidRPr="00D2732A">
        <w:rPr>
          <w:rFonts w:ascii="Times" w:eastAsia="Times New Roman" w:hAnsi="Times" w:cs="Times New Roman"/>
          <w:sz w:val="20"/>
          <w:szCs w:val="20"/>
        </w:rPr>
        <w:t xml:space="preserve">. The provisions contained in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properly express and memorialize the complete understanding and agreement between the parties, including those contained in all prior agreements, both verbal or written, and there are no other agreements or understandings between the parties, express or implied, except as set forth herein. </w:t>
      </w:r>
    </w:p>
    <w:p w14:paraId="746A2883"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22) LOGO/TRADEMARK</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shall not use the name, logo, trademarks or trade names of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in publicity releases, promotional material, customer lists, advertising, marketing or business generating efforts, whether written or oral, without obtaining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prior written consent, which consent shall be given at </w:t>
      </w:r>
      <w:r w:rsidRPr="00D2732A">
        <w:rPr>
          <w:rFonts w:ascii="Times" w:eastAsia="Times New Roman" w:hAnsi="Times" w:cs="Times New Roman"/>
          <w:b/>
          <w:bCs/>
          <w:sz w:val="20"/>
          <w:szCs w:val="20"/>
        </w:rPr>
        <w:t xml:space="preserve">BROKER’s </w:t>
      </w:r>
      <w:r w:rsidRPr="00D2732A">
        <w:rPr>
          <w:rFonts w:ascii="Times" w:eastAsia="Times New Roman" w:hAnsi="Times" w:cs="Times New Roman"/>
          <w:sz w:val="20"/>
          <w:szCs w:val="20"/>
        </w:rPr>
        <w:t xml:space="preserve">sole discretion. </w:t>
      </w:r>
    </w:p>
    <w:p w14:paraId="27A12EBD"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23) CAPTIONS</w:t>
      </w:r>
      <w:r w:rsidRPr="00D2732A">
        <w:rPr>
          <w:rFonts w:ascii="Times" w:eastAsia="Times New Roman" w:hAnsi="Times" w:cs="Times New Roman"/>
          <w:sz w:val="20"/>
          <w:szCs w:val="20"/>
        </w:rPr>
        <w:t xml:space="preserve">. The descriptive heading of the sections and subsections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are for convenience only and do not constitute a part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nor do they affect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’s construction or interpretation. </w:t>
      </w:r>
    </w:p>
    <w:p w14:paraId="433DBBD7" w14:textId="6FE5752E"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24) AMENDMENTS</w:t>
      </w:r>
      <w:r w:rsidRPr="00D2732A">
        <w:rPr>
          <w:rFonts w:ascii="Times" w:eastAsia="Times New Roman" w:hAnsi="Times" w:cs="Times New Roman"/>
          <w:sz w:val="20"/>
          <w:szCs w:val="20"/>
        </w:rPr>
        <w:t xml:space="preserv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may not be modified or amended except by a subsequent written amendment signed by both parties. The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may not be modified by “course of performance,” “course of dealing,” “usage of trade” or in any other manner than as described. </w:t>
      </w:r>
    </w:p>
    <w:p w14:paraId="325BF0FD"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25) WAIVERS</w:t>
      </w:r>
      <w:r w:rsidRPr="00D2732A">
        <w:rPr>
          <w:rFonts w:ascii="Times" w:eastAsia="Times New Roman" w:hAnsi="Times" w:cs="Times New Roman"/>
          <w:sz w:val="20"/>
          <w:szCs w:val="20"/>
        </w:rPr>
        <w:t xml:space="preserve">. No provision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or any Confirmation Sheet shall be waived by any party unless such waiver is in writing and executed by an authorized representative of the party against whom such waiver is sought to be enforced. Waiver by either party of any failure to comply with any provision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by the other party shall not be construed as or constitute a continuing waiver of such provision of a waiver of any other breach of or failure to comply with any other provision of this </w:t>
      </w:r>
      <w:r w:rsidRPr="00D2732A">
        <w:rPr>
          <w:rFonts w:ascii="Times" w:eastAsia="Times New Roman" w:hAnsi="Times" w:cs="Times New Roman"/>
          <w:b/>
          <w:bCs/>
          <w:sz w:val="20"/>
          <w:szCs w:val="20"/>
        </w:rPr>
        <w:t xml:space="preserve">AGREEMENT. </w:t>
      </w:r>
    </w:p>
    <w:p w14:paraId="0C38E824"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26) ASSIGNABILITY</w:t>
      </w:r>
      <w:r w:rsidRPr="00D2732A">
        <w:rPr>
          <w:rFonts w:ascii="Times" w:eastAsia="Times New Roman" w:hAnsi="Times" w:cs="Times New Roman"/>
          <w:sz w:val="20"/>
          <w:szCs w:val="20"/>
        </w:rPr>
        <w:t xml:space="preserv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is expressly prohibited from assigning any of their rights or delegating any of their obligations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to any third parties (such as sub-haulers, sub-brokers and any other form of substituted person or entity), unless the express written consent to such assignment or delegation is first obtained from the other party. Any assignment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or any Rate Confirmation Sheets, in whole or in part, by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without the prior written consent of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shall be void and of no effect.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in its sole discretion, may assign this Agreement to a parent, subsidiary, or affiliate. Affiliate is defined as a party controlling, controlled by, or under common control with </w:t>
      </w:r>
      <w:r w:rsidRPr="00D2732A">
        <w:rPr>
          <w:rFonts w:ascii="Times" w:eastAsia="Times New Roman" w:hAnsi="Times" w:cs="Times New Roman"/>
          <w:b/>
          <w:bCs/>
          <w:sz w:val="20"/>
          <w:szCs w:val="20"/>
        </w:rPr>
        <w:t>BROKER</w:t>
      </w:r>
      <w:r w:rsidRPr="00D2732A">
        <w:rPr>
          <w:rFonts w:ascii="Times" w:eastAsia="Times New Roman" w:hAnsi="Times" w:cs="Times New Roman"/>
          <w:sz w:val="20"/>
          <w:szCs w:val="20"/>
        </w:rPr>
        <w:t xml:space="preserve">. </w:t>
      </w:r>
    </w:p>
    <w:p w14:paraId="7E2E5277"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27) ELECTRONIC AND FAX COMMUNICATIONS</w:t>
      </w:r>
      <w:r w:rsidRPr="00D2732A">
        <w:rPr>
          <w:rFonts w:ascii="Times" w:eastAsia="Times New Roman" w:hAnsi="Times" w:cs="Times New Roman"/>
          <w:sz w:val="20"/>
          <w:szCs w:val="20"/>
        </w:rPr>
        <w:t xml:space="preserve">. During the term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the parties anticipate that they will exchange materials and information in electronic form (collectively “Electronic Materials”) either through the other party’s websites, e-mail other electronic means (collectively “Electronic Connections”) and via fax. </w:t>
      </w:r>
      <w:r w:rsidRPr="00D2732A">
        <w:rPr>
          <w:rFonts w:ascii="Times" w:eastAsia="Times New Roman" w:hAnsi="Times" w:cs="Times New Roman"/>
          <w:b/>
          <w:bCs/>
          <w:sz w:val="20"/>
          <w:szCs w:val="20"/>
        </w:rPr>
        <w:t xml:space="preserve">AGREEMENTBROKER </w:t>
      </w:r>
      <w:r w:rsidRPr="00D2732A">
        <w:rPr>
          <w:rFonts w:ascii="Times" w:eastAsia="Times New Roman" w:hAnsi="Times" w:cs="Times New Roman"/>
          <w:sz w:val="20"/>
          <w:szCs w:val="20"/>
        </w:rPr>
        <w:t xml:space="preserve">and its affiliates take reasonable steps to protect Electronic Materials resident on its networks, stored in its electronic media, or available on its websites, and take reasonable steps to prevent harm arising from Electronic Connections. Due to the nature of Electronic Connections and the Internet,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affiliates do not provide, and expressly disclaim, any warranty (i) that Electronic Materials received by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be free of computer viruses or (ii) that Electronic Connections with the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will be free from harmful effects. It is the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responsibility (i) to take reasonable steps to protect Electronic Materials resident on its networks, stored in its electronic media, or available on its websites, (ii) to take reasonable steps to prevent harm arising from Electronic Connections, and (iii) to perform any anti-virus scanning, data backup, security, and other precautions reasonably necessary to safeguard against computer viruses, worms, and other intrusive or damaging code (collectively “Computer Viruses”) and other threats posed by </w:t>
      </w:r>
      <w:r w:rsidRPr="00D2732A">
        <w:rPr>
          <w:rFonts w:ascii="Times" w:eastAsia="Times New Roman" w:hAnsi="Times" w:cs="Times New Roman"/>
          <w:sz w:val="20"/>
          <w:szCs w:val="20"/>
        </w:rPr>
        <w:lastRenderedPageBreak/>
        <w:t xml:space="preserve">Electronic Materials and Electronic Connections. Under no circumstances will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its affiliates be responsible for, and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hereby waives and releases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affiliates from, any liability for any loss or damage caused by Computer Viruses, the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receipt of Electronic Materials from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or its affiliates or Electronic Connections between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and its affiliates and the </w:t>
      </w:r>
      <w:r w:rsidRPr="00D2732A">
        <w:rPr>
          <w:rFonts w:ascii="Times" w:eastAsia="Times New Roman" w:hAnsi="Times" w:cs="Times New Roman"/>
          <w:b/>
          <w:bCs/>
          <w:sz w:val="20"/>
          <w:szCs w:val="20"/>
        </w:rPr>
        <w:t xml:space="preserve">CARRIER. </w:t>
      </w:r>
    </w:p>
    <w:p w14:paraId="521E9192"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28) BINDING EFFECT</w:t>
      </w:r>
      <w:r w:rsidRPr="00D2732A">
        <w:rPr>
          <w:rFonts w:ascii="Times" w:eastAsia="Times New Roman" w:hAnsi="Times" w:cs="Times New Roman"/>
          <w:sz w:val="20"/>
          <w:szCs w:val="20"/>
        </w:rPr>
        <w:t xml:space="preserv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be binding upon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CARRIER’s </w:t>
      </w:r>
      <w:r w:rsidRPr="00D2732A">
        <w:rPr>
          <w:rFonts w:ascii="Times" w:eastAsia="Times New Roman" w:hAnsi="Times" w:cs="Times New Roman"/>
          <w:sz w:val="20"/>
          <w:szCs w:val="20"/>
        </w:rPr>
        <w:t xml:space="preserve">successors and assigns. and shall inure to the benefit of the parties and their representatives, successors and authorized assigns. </w:t>
      </w:r>
    </w:p>
    <w:p w14:paraId="79C36F11"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29) SEVERABILITY</w:t>
      </w:r>
      <w:r w:rsidRPr="00D2732A">
        <w:rPr>
          <w:rFonts w:ascii="Times" w:eastAsia="Times New Roman" w:hAnsi="Times" w:cs="Times New Roman"/>
          <w:sz w:val="20"/>
          <w:szCs w:val="20"/>
        </w:rPr>
        <w:t xml:space="preserve">. If any provision of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is determined by a court of competent jurisdiction to be contrary to the laws or regulations of any applicable jurisdiction, then such invalid provision shall be severed from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however, such determination shall not affect the validity of any other provisions of this </w:t>
      </w:r>
      <w:r w:rsidRPr="00D2732A">
        <w:rPr>
          <w:rFonts w:ascii="Times" w:eastAsia="Times New Roman" w:hAnsi="Times" w:cs="Times New Roman"/>
          <w:b/>
          <w:bCs/>
          <w:sz w:val="20"/>
          <w:szCs w:val="20"/>
        </w:rPr>
        <w:t xml:space="preserve">AGREEMENT. </w:t>
      </w:r>
    </w:p>
    <w:p w14:paraId="5988E7FE"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30) AUTHORITY OF REPRESENTATIVES TO BIND PARTIES</w:t>
      </w:r>
      <w:r w:rsidRPr="00D2732A">
        <w:rPr>
          <w:rFonts w:ascii="Times" w:eastAsia="Times New Roman" w:hAnsi="Times" w:cs="Times New Roman"/>
          <w:sz w:val="20"/>
          <w:szCs w:val="20"/>
        </w:rPr>
        <w:t xml:space="preserve">. It is agreed and warranted by the parties that the persons signing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respectively for </w:t>
      </w:r>
      <w:r w:rsidRPr="00D2732A">
        <w:rPr>
          <w:rFonts w:ascii="Times" w:eastAsia="Times New Roman" w:hAnsi="Times" w:cs="Times New Roman"/>
          <w:b/>
          <w:bCs/>
          <w:sz w:val="20"/>
          <w:szCs w:val="20"/>
        </w:rPr>
        <w:t xml:space="preserve">CARRIER </w:t>
      </w:r>
      <w:r w:rsidRPr="00D2732A">
        <w:rPr>
          <w:rFonts w:ascii="Times" w:eastAsia="Times New Roman" w:hAnsi="Times" w:cs="Times New Roman"/>
          <w:sz w:val="20"/>
          <w:szCs w:val="20"/>
        </w:rPr>
        <w:t xml:space="preserve">and </w:t>
      </w:r>
      <w:r w:rsidRPr="00D2732A">
        <w:rPr>
          <w:rFonts w:ascii="Times" w:eastAsia="Times New Roman" w:hAnsi="Times" w:cs="Times New Roman"/>
          <w:b/>
          <w:bCs/>
          <w:sz w:val="20"/>
          <w:szCs w:val="20"/>
        </w:rPr>
        <w:t xml:space="preserve">BROKER </w:t>
      </w:r>
      <w:r w:rsidRPr="00D2732A">
        <w:rPr>
          <w:rFonts w:ascii="Times" w:eastAsia="Times New Roman" w:hAnsi="Times" w:cs="Times New Roman"/>
          <w:sz w:val="20"/>
          <w:szCs w:val="20"/>
        </w:rPr>
        <w:t xml:space="preserve">are authorized to do so. No further proof of authorization is or shall be required. </w:t>
      </w:r>
    </w:p>
    <w:p w14:paraId="7438EF2F"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31) COUNTERPARTS</w:t>
      </w:r>
      <w:r w:rsidRPr="00D2732A">
        <w:rPr>
          <w:rFonts w:ascii="Times" w:eastAsia="Times New Roman" w:hAnsi="Times" w:cs="Times New Roman"/>
          <w:sz w:val="20"/>
          <w:szCs w:val="20"/>
        </w:rPr>
        <w:t xml:space="preserve">.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may be executed in any number of identical counterparts and each such executed counterpart shall be deemed a duplicate original hereof. </w:t>
      </w:r>
    </w:p>
    <w:p w14:paraId="473CDE34"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 xml:space="preserve">32) </w:t>
      </w:r>
      <w:r w:rsidRPr="00D2732A">
        <w:rPr>
          <w:rFonts w:ascii="Times" w:eastAsia="Times New Roman" w:hAnsi="Times" w:cs="Times New Roman"/>
          <w:b/>
          <w:bCs/>
          <w:sz w:val="18"/>
          <w:szCs w:val="18"/>
        </w:rPr>
        <w:t xml:space="preserve">INTERPRETATION. </w:t>
      </w:r>
      <w:r w:rsidRPr="00D2732A">
        <w:rPr>
          <w:rFonts w:ascii="Times" w:eastAsia="Times New Roman" w:hAnsi="Times" w:cs="Times New Roman"/>
          <w:sz w:val="18"/>
          <w:szCs w:val="18"/>
        </w:rPr>
        <w:t xml:space="preserve">The language used in all parts of this </w:t>
      </w:r>
      <w:r w:rsidRPr="00D2732A">
        <w:rPr>
          <w:rFonts w:ascii="Times" w:eastAsia="Times New Roman" w:hAnsi="Times" w:cs="Times New Roman"/>
          <w:b/>
          <w:bCs/>
          <w:sz w:val="18"/>
          <w:szCs w:val="18"/>
        </w:rPr>
        <w:t xml:space="preserve">AGREEMENT </w:t>
      </w:r>
      <w:r w:rsidRPr="00D2732A">
        <w:rPr>
          <w:rFonts w:ascii="Times" w:eastAsia="Times New Roman" w:hAnsi="Times" w:cs="Times New Roman"/>
          <w:sz w:val="18"/>
          <w:szCs w:val="18"/>
        </w:rPr>
        <w:t xml:space="preserve">shall be construed, in all cases, according to its fair and plain meaning. The parties acknowledge that each party and its counsel have had an opportunity to review this </w:t>
      </w:r>
      <w:r w:rsidRPr="00D2732A">
        <w:rPr>
          <w:rFonts w:ascii="Times" w:eastAsia="Times New Roman" w:hAnsi="Times" w:cs="Times New Roman"/>
          <w:b/>
          <w:bCs/>
          <w:sz w:val="18"/>
          <w:szCs w:val="18"/>
        </w:rPr>
        <w:t>AGREEMENT</w:t>
      </w:r>
      <w:r w:rsidRPr="00D2732A">
        <w:rPr>
          <w:rFonts w:ascii="Times" w:eastAsia="Times New Roman" w:hAnsi="Times" w:cs="Times New Roman"/>
          <w:sz w:val="18"/>
          <w:szCs w:val="18"/>
        </w:rPr>
        <w:t xml:space="preserve">, and that any rule of construction to the effect that ambiguities are to be resolved against the drafter of the agreement shall not be employed in the interpretation of this </w:t>
      </w:r>
      <w:r w:rsidRPr="00D2732A">
        <w:rPr>
          <w:rFonts w:ascii="Times" w:eastAsia="Times New Roman" w:hAnsi="Times" w:cs="Times New Roman"/>
          <w:b/>
          <w:bCs/>
          <w:sz w:val="18"/>
          <w:szCs w:val="18"/>
        </w:rPr>
        <w:t>AGREEMENT</w:t>
      </w:r>
      <w:r w:rsidRPr="00D2732A">
        <w:rPr>
          <w:rFonts w:ascii="Times" w:eastAsia="Times New Roman" w:hAnsi="Times" w:cs="Times New Roman"/>
          <w:sz w:val="18"/>
          <w:szCs w:val="18"/>
        </w:rPr>
        <w:t xml:space="preserve">. </w:t>
      </w:r>
    </w:p>
    <w:p w14:paraId="05253BBF"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b/>
          <w:bCs/>
          <w:sz w:val="20"/>
          <w:szCs w:val="20"/>
        </w:rPr>
        <w:t>33) NOTICES</w:t>
      </w:r>
      <w:r w:rsidRPr="00D2732A">
        <w:rPr>
          <w:rFonts w:ascii="Times" w:eastAsia="Times New Roman" w:hAnsi="Times" w:cs="Times New Roman"/>
          <w:sz w:val="20"/>
          <w:szCs w:val="20"/>
        </w:rPr>
        <w:t xml:space="preserve">. Any notices required or permitted to be given under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shall be in writing and shall be addressed to the other party at the contact information listed below, as updated from time to time. </w:t>
      </w:r>
    </w:p>
    <w:p w14:paraId="0071D37A" w14:textId="77777777" w:rsidR="00D2732A" w:rsidRPr="00D2732A" w:rsidRDefault="00D2732A" w:rsidP="00D2732A">
      <w:pPr>
        <w:spacing w:before="100" w:beforeAutospacing="1" w:after="100" w:afterAutospacing="1"/>
        <w:rPr>
          <w:rFonts w:ascii="Times New Roman" w:eastAsia="Times New Roman" w:hAnsi="Times New Roman" w:cs="Times New Roman"/>
        </w:rPr>
      </w:pPr>
      <w:r w:rsidRPr="00D2732A">
        <w:rPr>
          <w:rFonts w:ascii="Times" w:eastAsia="Times New Roman" w:hAnsi="Times" w:cs="Times New Roman"/>
          <w:sz w:val="20"/>
          <w:szCs w:val="20"/>
        </w:rPr>
        <w:t xml:space="preserve">IN WITNESS WHEREOF the parties have executed this </w:t>
      </w:r>
      <w:r w:rsidRPr="00D2732A">
        <w:rPr>
          <w:rFonts w:ascii="Times" w:eastAsia="Times New Roman" w:hAnsi="Times" w:cs="Times New Roman"/>
          <w:b/>
          <w:bCs/>
          <w:sz w:val="20"/>
          <w:szCs w:val="20"/>
        </w:rPr>
        <w:t xml:space="preserve">AGREEMENT </w:t>
      </w:r>
      <w:r w:rsidRPr="00D2732A">
        <w:rPr>
          <w:rFonts w:ascii="Times" w:eastAsia="Times New Roman" w:hAnsi="Times" w:cs="Times New Roman"/>
          <w:sz w:val="20"/>
          <w:szCs w:val="20"/>
        </w:rPr>
        <w:t xml:space="preserve">on the date written at the top of this </w:t>
      </w:r>
      <w:r w:rsidRPr="00D2732A">
        <w:rPr>
          <w:rFonts w:ascii="Times" w:eastAsia="Times New Roman" w:hAnsi="Times" w:cs="Times New Roman"/>
          <w:b/>
          <w:bCs/>
          <w:sz w:val="20"/>
          <w:szCs w:val="20"/>
        </w:rPr>
        <w:t>AGREEMENT</w:t>
      </w:r>
      <w:r w:rsidRPr="00D2732A">
        <w:rPr>
          <w:rFonts w:ascii="Times" w:eastAsia="Times New Roman" w:hAnsi="Times" w:cs="Times New Roman"/>
          <w:sz w:val="20"/>
          <w:szCs w:val="20"/>
        </w:rPr>
        <w:t xml:space="preserve">. </w:t>
      </w:r>
    </w:p>
    <w:p w14:paraId="29CA8E91" w14:textId="08692CDF" w:rsidR="00D2732A" w:rsidRPr="00D2732A" w:rsidRDefault="00D2732A" w:rsidP="00D2732A">
      <w:pPr>
        <w:rPr>
          <w:rFonts w:ascii="Times New Roman" w:eastAsia="Times New Roman" w:hAnsi="Times New Roman" w:cs="Times New Roman"/>
        </w:rPr>
      </w:pPr>
    </w:p>
    <w:p w14:paraId="647933DF" w14:textId="77777777" w:rsidR="00D2732A" w:rsidRPr="00D2732A" w:rsidRDefault="00D2732A" w:rsidP="00D2732A">
      <w:pPr>
        <w:spacing w:before="42" w:line="480" w:lineRule="auto"/>
        <w:ind w:left="358" w:right="735"/>
        <w:rPr>
          <w:rFonts w:ascii="Times New Roman" w:eastAsia="Times New Roman" w:hAnsi="Times New Roman" w:cs="Times New Roman"/>
          <w:color w:val="000000"/>
        </w:rPr>
      </w:pPr>
    </w:p>
    <w:p w14:paraId="41AB6BFA" w14:textId="77777777" w:rsidR="00D2732A" w:rsidRPr="00D2732A" w:rsidRDefault="00D2732A" w:rsidP="00D2732A">
      <w:pPr>
        <w:spacing w:after="240"/>
        <w:rPr>
          <w:rFonts w:ascii="Times New Roman" w:eastAsia="Times New Roman" w:hAnsi="Times New Roman" w:cs="Times New Roman"/>
        </w:rPr>
      </w:pPr>
    </w:p>
    <w:p w14:paraId="1421103A" w14:textId="67D1DFAB" w:rsidR="00D2732A" w:rsidRDefault="00D2732A"/>
    <w:p w14:paraId="44905B86" w14:textId="71140216" w:rsidR="00D2732A" w:rsidRDefault="00D2732A"/>
    <w:p w14:paraId="27A1011A" w14:textId="66B406B4" w:rsidR="00D2732A" w:rsidRDefault="00D2732A"/>
    <w:p w14:paraId="23721370" w14:textId="6A6086AD" w:rsidR="00D2732A" w:rsidRDefault="00D2732A"/>
    <w:p w14:paraId="141B96A2" w14:textId="016E7B07" w:rsidR="00D2732A" w:rsidRDefault="00D2732A"/>
    <w:p w14:paraId="06727B89" w14:textId="70F9EEE4" w:rsidR="00D2732A" w:rsidRDefault="00D2732A"/>
    <w:p w14:paraId="3F4E880A" w14:textId="42C5AEBD" w:rsidR="00D2732A" w:rsidRDefault="00D2732A"/>
    <w:p w14:paraId="34CD70F6" w14:textId="48736136" w:rsidR="00D2732A" w:rsidRDefault="00D2732A"/>
    <w:p w14:paraId="0D653846" w14:textId="7F2C9F3B" w:rsidR="00D2732A" w:rsidRDefault="00D2732A"/>
    <w:p w14:paraId="6DE59769" w14:textId="14DE1387" w:rsidR="00D2732A" w:rsidRDefault="00D2732A"/>
    <w:p w14:paraId="269FCD6E" w14:textId="5B98AEF4" w:rsidR="00D2732A" w:rsidRDefault="00D2732A"/>
    <w:p w14:paraId="0B7CB71D" w14:textId="4A89794C" w:rsidR="00D2732A" w:rsidRDefault="00D2732A"/>
    <w:p w14:paraId="16FF476E" w14:textId="5A64133D" w:rsidR="00D2732A" w:rsidRDefault="00D2732A"/>
    <w:p w14:paraId="4C42E18D" w14:textId="3CD3C89F" w:rsidR="00D2732A" w:rsidRDefault="00D2732A"/>
    <w:p w14:paraId="23C452E8" w14:textId="3DAD4B46" w:rsidR="00D2732A" w:rsidRDefault="00D2732A"/>
    <w:p w14:paraId="3C2D90B9" w14:textId="3B15F04F" w:rsidR="00D2732A" w:rsidRDefault="00D2732A"/>
    <w:p w14:paraId="53B0DE24" w14:textId="4346E3F1" w:rsidR="00D2732A" w:rsidRDefault="00D2732A"/>
    <w:p w14:paraId="11A37EBA" w14:textId="484167CF" w:rsidR="00D2732A" w:rsidRDefault="00D2732A"/>
    <w:p w14:paraId="1038398F" w14:textId="5804CFC1" w:rsidR="00D2732A" w:rsidRDefault="00D2732A"/>
    <w:p w14:paraId="4BA310C7" w14:textId="49C79130" w:rsidR="00D2732A" w:rsidRDefault="00D2732A"/>
    <w:p w14:paraId="0819B1B0" w14:textId="5CC258D8" w:rsidR="00D2732A" w:rsidRDefault="00D2732A"/>
    <w:p w14:paraId="26D7413E" w14:textId="2AEEBB25" w:rsidR="00D2732A" w:rsidRDefault="00D2732A"/>
    <w:p w14:paraId="238E4931" w14:textId="5DD5A5C8" w:rsidR="00D2732A" w:rsidRDefault="00195B30">
      <w:r w:rsidRPr="00195B30">
        <w:rPr>
          <w:noProof/>
        </w:rPr>
        <w:drawing>
          <wp:inline distT="0" distB="0" distL="0" distR="0" wp14:anchorId="6845CB23" wp14:editId="5F41BB19">
            <wp:extent cx="6850626" cy="2597943"/>
            <wp:effectExtent l="0" t="0" r="0" b="5715"/>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pic:cNvPicPr/>
                  </pic:nvPicPr>
                  <pic:blipFill>
                    <a:blip r:embed="rId9"/>
                    <a:stretch>
                      <a:fillRect/>
                    </a:stretch>
                  </pic:blipFill>
                  <pic:spPr>
                    <a:xfrm>
                      <a:off x="0" y="0"/>
                      <a:ext cx="6873606" cy="2606658"/>
                    </a:xfrm>
                    <a:prstGeom prst="rect">
                      <a:avLst/>
                    </a:prstGeom>
                  </pic:spPr>
                </pic:pic>
              </a:graphicData>
            </a:graphic>
          </wp:inline>
        </w:drawing>
      </w:r>
    </w:p>
    <w:p w14:paraId="5DD0A996" w14:textId="2906C300" w:rsidR="00D2732A" w:rsidRDefault="00D2732A"/>
    <w:p w14:paraId="1D35A1DC" w14:textId="77777777" w:rsidR="00D2732A" w:rsidRDefault="00D2732A"/>
    <w:p w14:paraId="421B910E" w14:textId="38DD6DCE" w:rsidR="00D2732A" w:rsidRPr="00CC2068" w:rsidRDefault="00D2732A" w:rsidP="00D2732A">
      <w:pPr>
        <w:rPr>
          <w:b/>
          <w:bCs/>
          <w:sz w:val="32"/>
          <w:szCs w:val="32"/>
          <w:u w:val="single"/>
        </w:rPr>
      </w:pPr>
      <w:r w:rsidRPr="00CC2068">
        <w:rPr>
          <w:b/>
          <w:bCs/>
          <w:sz w:val="32"/>
          <w:szCs w:val="32"/>
          <w:u w:val="single"/>
        </w:rPr>
        <w:t>Power of Attorney</w:t>
      </w:r>
      <w:r w:rsidR="0036124D">
        <w:rPr>
          <w:b/>
          <w:bCs/>
          <w:sz w:val="32"/>
          <w:szCs w:val="32"/>
          <w:u w:val="single"/>
        </w:rPr>
        <w:t>:</w:t>
      </w:r>
    </w:p>
    <w:p w14:paraId="36989F8D" w14:textId="77777777" w:rsidR="00D2732A" w:rsidRDefault="00D2732A" w:rsidP="00D2732A"/>
    <w:tbl>
      <w:tblPr>
        <w:tblW w:w="0" w:type="auto"/>
        <w:tblLook w:val="01E0" w:firstRow="1" w:lastRow="1" w:firstColumn="1" w:lastColumn="1" w:noHBand="0" w:noVBand="0"/>
      </w:tblPr>
      <w:tblGrid>
        <w:gridCol w:w="2916"/>
        <w:gridCol w:w="2052"/>
        <w:gridCol w:w="864"/>
        <w:gridCol w:w="2916"/>
      </w:tblGrid>
      <w:tr w:rsidR="00D2732A" w:rsidRPr="00C07748" w14:paraId="2D2F0581" w14:textId="77777777" w:rsidTr="00167FC3">
        <w:tc>
          <w:tcPr>
            <w:tcW w:w="8748" w:type="dxa"/>
            <w:gridSpan w:val="4"/>
          </w:tcPr>
          <w:p w14:paraId="182DB96B" w14:textId="77777777" w:rsidR="00D2732A" w:rsidRPr="00C07748" w:rsidRDefault="00D2732A" w:rsidP="00167FC3">
            <w:pPr>
              <w:autoSpaceDE w:val="0"/>
              <w:autoSpaceDN w:val="0"/>
              <w:adjustRightInd w:val="0"/>
              <w:rPr>
                <w:rFonts w:cs="Helvetica-Bold"/>
                <w:b/>
                <w:bCs/>
              </w:rPr>
            </w:pPr>
          </w:p>
        </w:tc>
      </w:tr>
      <w:tr w:rsidR="00D2732A" w:rsidRPr="00C07748" w14:paraId="26430558" w14:textId="77777777" w:rsidTr="00167FC3">
        <w:tc>
          <w:tcPr>
            <w:tcW w:w="8748" w:type="dxa"/>
            <w:gridSpan w:val="4"/>
          </w:tcPr>
          <w:p w14:paraId="7FF2F236" w14:textId="77777777" w:rsidR="00D2732A" w:rsidRPr="00C07748" w:rsidRDefault="00D2732A" w:rsidP="00167FC3">
            <w:pPr>
              <w:autoSpaceDE w:val="0"/>
              <w:autoSpaceDN w:val="0"/>
              <w:adjustRightInd w:val="0"/>
              <w:rPr>
                <w:rFonts w:cs="Helvetica-Bold"/>
                <w:bCs/>
              </w:rPr>
            </w:pPr>
            <w:r w:rsidRPr="00C07748">
              <w:rPr>
                <w:rFonts w:cs="Helvetica-Bold"/>
                <w:bCs/>
              </w:rPr>
              <w:t>Company Name___________________________________</w:t>
            </w:r>
          </w:p>
        </w:tc>
      </w:tr>
      <w:tr w:rsidR="00D2732A" w:rsidRPr="00C07748" w14:paraId="0D6A355D" w14:textId="77777777" w:rsidTr="00167FC3">
        <w:tc>
          <w:tcPr>
            <w:tcW w:w="8748" w:type="dxa"/>
            <w:gridSpan w:val="4"/>
          </w:tcPr>
          <w:p w14:paraId="7430C108" w14:textId="77777777" w:rsidR="00D2732A" w:rsidRPr="00C07748" w:rsidRDefault="00D2732A" w:rsidP="00167FC3">
            <w:pPr>
              <w:autoSpaceDE w:val="0"/>
              <w:autoSpaceDN w:val="0"/>
              <w:adjustRightInd w:val="0"/>
              <w:rPr>
                <w:rFonts w:cs="Helvetica-Bold"/>
                <w:bCs/>
              </w:rPr>
            </w:pPr>
            <w:r w:rsidRPr="00C07748">
              <w:rPr>
                <w:rFonts w:cs="Helvetica-Bold"/>
                <w:bCs/>
              </w:rPr>
              <w:t>Address _________________________________________</w:t>
            </w:r>
          </w:p>
        </w:tc>
      </w:tr>
      <w:tr w:rsidR="00D2732A" w:rsidRPr="00C07748" w14:paraId="5427433B" w14:textId="77777777" w:rsidTr="00167FC3">
        <w:tc>
          <w:tcPr>
            <w:tcW w:w="2916" w:type="dxa"/>
          </w:tcPr>
          <w:p w14:paraId="3E8DE22A" w14:textId="77777777" w:rsidR="00D2732A" w:rsidRPr="00C07748" w:rsidRDefault="00D2732A" w:rsidP="00167FC3">
            <w:pPr>
              <w:autoSpaceDE w:val="0"/>
              <w:autoSpaceDN w:val="0"/>
              <w:adjustRightInd w:val="0"/>
              <w:rPr>
                <w:rFonts w:cs="Helvetica-Bold"/>
                <w:bCs/>
              </w:rPr>
            </w:pPr>
            <w:r w:rsidRPr="00C07748">
              <w:rPr>
                <w:rFonts w:cs="Helvetica-Bold"/>
                <w:bCs/>
              </w:rPr>
              <w:t>City ____________________</w:t>
            </w:r>
          </w:p>
        </w:tc>
        <w:tc>
          <w:tcPr>
            <w:tcW w:w="2052" w:type="dxa"/>
          </w:tcPr>
          <w:p w14:paraId="642A33A2" w14:textId="77777777" w:rsidR="00D2732A" w:rsidRPr="00C07748" w:rsidRDefault="00D2732A" w:rsidP="00167FC3">
            <w:pPr>
              <w:autoSpaceDE w:val="0"/>
              <w:autoSpaceDN w:val="0"/>
              <w:adjustRightInd w:val="0"/>
              <w:rPr>
                <w:rFonts w:cs="Helvetica-Bold"/>
                <w:bCs/>
              </w:rPr>
            </w:pPr>
            <w:r w:rsidRPr="00C07748">
              <w:rPr>
                <w:rFonts w:cs="Helvetica-Bold"/>
                <w:bCs/>
              </w:rPr>
              <w:t>State ___________</w:t>
            </w:r>
          </w:p>
        </w:tc>
        <w:tc>
          <w:tcPr>
            <w:tcW w:w="3780" w:type="dxa"/>
            <w:gridSpan w:val="2"/>
          </w:tcPr>
          <w:p w14:paraId="420BA78A" w14:textId="77777777" w:rsidR="00D2732A" w:rsidRPr="00C07748" w:rsidRDefault="00D2732A" w:rsidP="00167FC3">
            <w:pPr>
              <w:autoSpaceDE w:val="0"/>
              <w:autoSpaceDN w:val="0"/>
              <w:adjustRightInd w:val="0"/>
              <w:rPr>
                <w:rFonts w:cs="Helvetica-Bold"/>
                <w:bCs/>
              </w:rPr>
            </w:pPr>
            <w:r w:rsidRPr="00C07748">
              <w:rPr>
                <w:rFonts w:cs="Helvetica-Bold"/>
                <w:bCs/>
              </w:rPr>
              <w:t>Zip ______________</w:t>
            </w:r>
          </w:p>
        </w:tc>
      </w:tr>
      <w:tr w:rsidR="00D2732A" w:rsidRPr="00C07748" w14:paraId="6BCDB584" w14:textId="77777777" w:rsidTr="00167FC3">
        <w:tc>
          <w:tcPr>
            <w:tcW w:w="2916" w:type="dxa"/>
          </w:tcPr>
          <w:p w14:paraId="014B1012" w14:textId="77777777" w:rsidR="00D2732A" w:rsidRPr="00C07748" w:rsidRDefault="00D2732A" w:rsidP="00167FC3">
            <w:pPr>
              <w:autoSpaceDE w:val="0"/>
              <w:autoSpaceDN w:val="0"/>
              <w:adjustRightInd w:val="0"/>
              <w:rPr>
                <w:rFonts w:cs="Helvetica-Bold"/>
                <w:bCs/>
              </w:rPr>
            </w:pPr>
            <w:r w:rsidRPr="00C07748">
              <w:rPr>
                <w:rFonts w:cs="Helvetica-Bold"/>
                <w:bCs/>
              </w:rPr>
              <w:t>Phone (      ) _____________</w:t>
            </w:r>
          </w:p>
        </w:tc>
        <w:tc>
          <w:tcPr>
            <w:tcW w:w="2916" w:type="dxa"/>
            <w:gridSpan w:val="2"/>
          </w:tcPr>
          <w:p w14:paraId="37B429A7" w14:textId="77777777" w:rsidR="00D2732A" w:rsidRPr="00C07748" w:rsidRDefault="00D2732A" w:rsidP="00167FC3">
            <w:pPr>
              <w:autoSpaceDE w:val="0"/>
              <w:autoSpaceDN w:val="0"/>
              <w:adjustRightInd w:val="0"/>
              <w:rPr>
                <w:rFonts w:cs="Helvetica-Bold"/>
                <w:bCs/>
              </w:rPr>
            </w:pPr>
            <w:r w:rsidRPr="00C07748">
              <w:rPr>
                <w:rFonts w:cs="Helvetica-Bold"/>
                <w:bCs/>
              </w:rPr>
              <w:t>Fax (      ) _____________</w:t>
            </w:r>
          </w:p>
        </w:tc>
        <w:tc>
          <w:tcPr>
            <w:tcW w:w="2916" w:type="dxa"/>
          </w:tcPr>
          <w:p w14:paraId="15AEBE78" w14:textId="77777777" w:rsidR="00D2732A" w:rsidRPr="00C07748" w:rsidRDefault="00D2732A" w:rsidP="00167FC3">
            <w:pPr>
              <w:autoSpaceDE w:val="0"/>
              <w:autoSpaceDN w:val="0"/>
              <w:adjustRightInd w:val="0"/>
              <w:rPr>
                <w:rFonts w:cs="Helvetica-Bold"/>
                <w:b/>
                <w:bCs/>
              </w:rPr>
            </w:pPr>
          </w:p>
        </w:tc>
      </w:tr>
      <w:tr w:rsidR="00D2732A" w:rsidRPr="00C07748" w14:paraId="611A7D59" w14:textId="77777777" w:rsidTr="00167FC3">
        <w:tc>
          <w:tcPr>
            <w:tcW w:w="8748" w:type="dxa"/>
            <w:gridSpan w:val="4"/>
          </w:tcPr>
          <w:p w14:paraId="4DB9846F" w14:textId="77777777" w:rsidR="00D2732A" w:rsidRPr="00C07748" w:rsidRDefault="00D2732A" w:rsidP="00167FC3">
            <w:pPr>
              <w:autoSpaceDE w:val="0"/>
              <w:autoSpaceDN w:val="0"/>
              <w:adjustRightInd w:val="0"/>
              <w:rPr>
                <w:rFonts w:cs="Helvetica-Bold"/>
                <w:bCs/>
              </w:rPr>
            </w:pPr>
            <w:r w:rsidRPr="00C07748">
              <w:rPr>
                <w:rFonts w:cs="Helvetica-Bold"/>
                <w:bCs/>
              </w:rPr>
              <w:t>Email Address ___________________________________</w:t>
            </w:r>
          </w:p>
        </w:tc>
      </w:tr>
    </w:tbl>
    <w:p w14:paraId="5047B62B" w14:textId="77777777" w:rsidR="00D2732A" w:rsidRPr="00C07748" w:rsidRDefault="00D2732A" w:rsidP="00D2732A">
      <w:pPr>
        <w:autoSpaceDE w:val="0"/>
        <w:autoSpaceDN w:val="0"/>
        <w:adjustRightInd w:val="0"/>
        <w:rPr>
          <w:rFonts w:cs="Helvetica"/>
        </w:rPr>
      </w:pPr>
    </w:p>
    <w:p w14:paraId="6A246C9B" w14:textId="77777777" w:rsidR="00D2732A" w:rsidRPr="00C07748" w:rsidRDefault="00D2732A" w:rsidP="00D2732A">
      <w:pPr>
        <w:autoSpaceDE w:val="0"/>
        <w:autoSpaceDN w:val="0"/>
        <w:adjustRightInd w:val="0"/>
        <w:rPr>
          <w:rFonts w:cs="Helvetica"/>
        </w:rPr>
      </w:pPr>
      <w:r w:rsidRPr="00C07748">
        <w:rPr>
          <w:rFonts w:cs="Helvetica"/>
        </w:rPr>
        <w:t xml:space="preserve">I, ____________________________, hereby appoint </w:t>
      </w:r>
      <w:r w:rsidRPr="00D615B1">
        <w:rPr>
          <w:rFonts w:cs="Helvetica"/>
          <w:highlight w:val="yellow"/>
        </w:rPr>
        <w:t>“</w:t>
      </w:r>
      <w:r>
        <w:rPr>
          <w:rFonts w:cs="Helvetica-BoldOblique"/>
          <w:b/>
          <w:bCs/>
          <w:i/>
          <w:iCs/>
          <w:highlight w:val="yellow"/>
        </w:rPr>
        <w:t>TRUKher Logistics, LLC.</w:t>
      </w:r>
      <w:r w:rsidRPr="00D615B1">
        <w:rPr>
          <w:rFonts w:cs="Helvetica-BoldOblique"/>
          <w:b/>
          <w:bCs/>
          <w:i/>
          <w:iCs/>
          <w:highlight w:val="yellow"/>
        </w:rPr>
        <w:t xml:space="preserve">” </w:t>
      </w:r>
      <w:r w:rsidRPr="00D615B1">
        <w:rPr>
          <w:rFonts w:cs="Helvetica-BoldOblique"/>
          <w:bCs/>
          <w:i/>
          <w:iCs/>
          <w:highlight w:val="yellow"/>
        </w:rPr>
        <w:t>of</w:t>
      </w:r>
      <w:r w:rsidRPr="00D615B1">
        <w:rPr>
          <w:rFonts w:cs="Helvetica-BoldOblique"/>
          <w:b/>
          <w:bCs/>
          <w:i/>
          <w:iCs/>
          <w:highlight w:val="yellow"/>
        </w:rPr>
        <w:t xml:space="preserve"> “ </w:t>
      </w:r>
      <w:r>
        <w:rPr>
          <w:rFonts w:cs="Helvetica-BoldOblique"/>
          <w:b/>
          <w:bCs/>
          <w:i/>
          <w:iCs/>
          <w:highlight w:val="yellow"/>
        </w:rPr>
        <w:t>336 Georgia Avenue STE 106 #123, North Augusta, South Carolina 29841</w:t>
      </w:r>
      <w:r w:rsidRPr="00D615B1">
        <w:rPr>
          <w:rFonts w:cs="Helvetica"/>
          <w:highlight w:val="yellow"/>
        </w:rPr>
        <w:t>,</w:t>
      </w:r>
      <w:r w:rsidRPr="00C07748">
        <w:rPr>
          <w:rFonts w:cs="Helvetica"/>
        </w:rPr>
        <w:t xml:space="preserve"> as my Attorney-in-Fact ("Agent").</w:t>
      </w:r>
    </w:p>
    <w:p w14:paraId="1267601C" w14:textId="77777777" w:rsidR="00D2732A" w:rsidRPr="00C07748" w:rsidRDefault="00D2732A" w:rsidP="00D2732A">
      <w:pPr>
        <w:autoSpaceDE w:val="0"/>
        <w:autoSpaceDN w:val="0"/>
        <w:adjustRightInd w:val="0"/>
        <w:rPr>
          <w:rFonts w:cs="Helvetica-BoldOblique"/>
          <w:b/>
          <w:bCs/>
          <w:i/>
          <w:iCs/>
        </w:rPr>
      </w:pPr>
    </w:p>
    <w:p w14:paraId="22DED7EF" w14:textId="77777777" w:rsidR="00D2732A" w:rsidRPr="00C07748" w:rsidRDefault="00D2732A" w:rsidP="00D2732A">
      <w:pPr>
        <w:autoSpaceDE w:val="0"/>
        <w:autoSpaceDN w:val="0"/>
        <w:adjustRightInd w:val="0"/>
        <w:rPr>
          <w:rFonts w:cs="Helvetica"/>
        </w:rPr>
      </w:pPr>
      <w:r w:rsidRPr="00C07748">
        <w:rPr>
          <w:rFonts w:cs="Helvetica"/>
        </w:rPr>
        <w:t>“</w:t>
      </w:r>
      <w:r>
        <w:rPr>
          <w:rFonts w:cs="Helvetica-BoldOblique"/>
          <w:b/>
          <w:bCs/>
          <w:i/>
          <w:iCs/>
        </w:rPr>
        <w:t>TRUKher Logistics, LLC.”</w:t>
      </w:r>
      <w:r w:rsidRPr="00C07748">
        <w:rPr>
          <w:rFonts w:cs="Helvetica-BoldOblique"/>
          <w:b/>
          <w:bCs/>
          <w:i/>
          <w:iCs/>
        </w:rPr>
        <w:t xml:space="preserve">” </w:t>
      </w:r>
      <w:r w:rsidRPr="00C07748">
        <w:rPr>
          <w:rFonts w:cs="Helvetica"/>
        </w:rPr>
        <w:t>agents shall have full power and authority to act on my behalf. This power and</w:t>
      </w:r>
      <w:r>
        <w:rPr>
          <w:rFonts w:cs="Helvetica"/>
        </w:rPr>
        <w:t xml:space="preserve"> </w:t>
      </w:r>
      <w:r w:rsidRPr="00C07748">
        <w:rPr>
          <w:rFonts w:cs="Helvetica"/>
        </w:rPr>
        <w:t>authority shall authorize “</w:t>
      </w:r>
      <w:r>
        <w:rPr>
          <w:rFonts w:cs="Helvetica-BoldOblique"/>
          <w:b/>
          <w:bCs/>
          <w:i/>
          <w:iCs/>
        </w:rPr>
        <w:t>TRUKher Logistics, LLC.</w:t>
      </w:r>
      <w:r w:rsidRPr="00C07748">
        <w:rPr>
          <w:rFonts w:cs="Helvetica-BoldOblique"/>
          <w:b/>
          <w:bCs/>
          <w:i/>
          <w:iCs/>
        </w:rPr>
        <w:t xml:space="preserve">” </w:t>
      </w:r>
      <w:r w:rsidRPr="00C07748">
        <w:rPr>
          <w:rFonts w:cs="Helvetica"/>
        </w:rPr>
        <w:t>to manage and conduct affairs and to exercise all of my legal rights and powers, including all rights and powers that I may acquire in the future. “</w:t>
      </w:r>
      <w:r>
        <w:rPr>
          <w:rFonts w:cs="Helvetica-BoldOblique"/>
          <w:b/>
          <w:bCs/>
          <w:i/>
          <w:iCs/>
        </w:rPr>
        <w:t>TRUKher Logistics, LLC.</w:t>
      </w:r>
      <w:r w:rsidRPr="00C07748">
        <w:rPr>
          <w:rFonts w:cs="Helvetica-BoldOblique"/>
          <w:b/>
          <w:bCs/>
          <w:i/>
          <w:iCs/>
        </w:rPr>
        <w:t xml:space="preserve">” </w:t>
      </w:r>
      <w:r w:rsidRPr="00C07748">
        <w:rPr>
          <w:rFonts w:cs="Helvetica"/>
        </w:rPr>
        <w:t>powers shall include, but not be limited to, the power to:</w:t>
      </w:r>
    </w:p>
    <w:p w14:paraId="5A0EA36B" w14:textId="77777777" w:rsidR="00D2732A" w:rsidRPr="00C07748" w:rsidRDefault="00D2732A" w:rsidP="00D2732A">
      <w:pPr>
        <w:autoSpaceDE w:val="0"/>
        <w:autoSpaceDN w:val="0"/>
        <w:adjustRightInd w:val="0"/>
        <w:rPr>
          <w:rFonts w:cs="Helvetica"/>
        </w:rPr>
      </w:pPr>
    </w:p>
    <w:p w14:paraId="7EA03787" w14:textId="77777777" w:rsidR="00D2732A" w:rsidRPr="00C07748" w:rsidRDefault="00D2732A" w:rsidP="00D2732A">
      <w:pPr>
        <w:numPr>
          <w:ilvl w:val="0"/>
          <w:numId w:val="1"/>
        </w:numPr>
        <w:autoSpaceDE w:val="0"/>
        <w:autoSpaceDN w:val="0"/>
        <w:adjustRightInd w:val="0"/>
        <w:rPr>
          <w:rFonts w:cs="Helvetica"/>
        </w:rPr>
      </w:pPr>
      <w:r w:rsidRPr="00C07748">
        <w:rPr>
          <w:rFonts w:cs="Helvetica"/>
        </w:rPr>
        <w:t>Contact shippers and brokers on my behalf for cargo.</w:t>
      </w:r>
    </w:p>
    <w:p w14:paraId="637F3951" w14:textId="77777777" w:rsidR="00D2732A" w:rsidRPr="00C07748" w:rsidRDefault="00D2732A" w:rsidP="00D2732A">
      <w:pPr>
        <w:numPr>
          <w:ilvl w:val="0"/>
          <w:numId w:val="1"/>
        </w:numPr>
        <w:autoSpaceDE w:val="0"/>
        <w:autoSpaceDN w:val="0"/>
        <w:adjustRightInd w:val="0"/>
        <w:rPr>
          <w:rFonts w:cs="Helvetica"/>
        </w:rPr>
      </w:pPr>
      <w:r w:rsidRPr="00C07748">
        <w:rPr>
          <w:rFonts w:cs="Helvetica"/>
        </w:rPr>
        <w:t>Transfer of Paperwork (Carrier Pack, Rate Confirmation, and Invoices) to shippers.</w:t>
      </w:r>
    </w:p>
    <w:p w14:paraId="22C6BB42" w14:textId="77777777" w:rsidR="00D2732A" w:rsidRPr="00C07748" w:rsidRDefault="00D2732A" w:rsidP="00D2732A">
      <w:pPr>
        <w:numPr>
          <w:ilvl w:val="0"/>
          <w:numId w:val="1"/>
        </w:numPr>
        <w:autoSpaceDE w:val="0"/>
        <w:autoSpaceDN w:val="0"/>
        <w:adjustRightInd w:val="0"/>
        <w:rPr>
          <w:rFonts w:cs="Helvetica"/>
        </w:rPr>
      </w:pPr>
      <w:r w:rsidRPr="00C07748">
        <w:rPr>
          <w:rFonts w:cs="Helvetica"/>
        </w:rPr>
        <w:t>Sign and Execute Rate Confirmations for freight.</w:t>
      </w:r>
    </w:p>
    <w:p w14:paraId="3D0A9CDB" w14:textId="77777777" w:rsidR="00D2732A" w:rsidRPr="00C07748" w:rsidRDefault="00D2732A" w:rsidP="00D2732A">
      <w:pPr>
        <w:autoSpaceDE w:val="0"/>
        <w:autoSpaceDN w:val="0"/>
        <w:adjustRightInd w:val="0"/>
        <w:rPr>
          <w:rFonts w:cs="Helvetica"/>
        </w:rPr>
      </w:pPr>
    </w:p>
    <w:p w14:paraId="5B305B25" w14:textId="77777777" w:rsidR="00D2732A" w:rsidRPr="00C07748" w:rsidRDefault="00D2732A" w:rsidP="00D2732A">
      <w:pPr>
        <w:autoSpaceDE w:val="0"/>
        <w:autoSpaceDN w:val="0"/>
        <w:adjustRightInd w:val="0"/>
        <w:rPr>
          <w:rFonts w:cs="Helvetica"/>
        </w:rPr>
      </w:pPr>
      <w:r w:rsidRPr="00C07748">
        <w:rPr>
          <w:rFonts w:cs="Helvetica"/>
        </w:rPr>
        <w:t>This Power of Attorney shall be construed broadly as a General Power of Attorney. The listing of</w:t>
      </w:r>
      <w:r>
        <w:rPr>
          <w:rFonts w:cs="Helvetica"/>
        </w:rPr>
        <w:t xml:space="preserve"> </w:t>
      </w:r>
      <w:r w:rsidRPr="00C07748">
        <w:rPr>
          <w:rFonts w:cs="Helvetica"/>
        </w:rPr>
        <w:t>Specific powers is not intended to limit or restrict the general powers granted in this Power of</w:t>
      </w:r>
      <w:r>
        <w:rPr>
          <w:rFonts w:cs="Helvetica"/>
        </w:rPr>
        <w:t xml:space="preserve"> </w:t>
      </w:r>
      <w:r w:rsidRPr="00C07748">
        <w:rPr>
          <w:rFonts w:cs="Helvetica"/>
        </w:rPr>
        <w:t>Attorney in any manner.</w:t>
      </w:r>
    </w:p>
    <w:p w14:paraId="69256F42" w14:textId="77777777" w:rsidR="00D2732A" w:rsidRPr="00C07748" w:rsidRDefault="00D2732A" w:rsidP="00D2732A">
      <w:pPr>
        <w:autoSpaceDE w:val="0"/>
        <w:autoSpaceDN w:val="0"/>
        <w:adjustRightInd w:val="0"/>
        <w:rPr>
          <w:rFonts w:cs="Helvetica-BoldOblique"/>
          <w:b/>
          <w:bCs/>
          <w:i/>
          <w:iCs/>
        </w:rPr>
      </w:pPr>
    </w:p>
    <w:p w14:paraId="5C2A287E" w14:textId="77777777" w:rsidR="00D2732A" w:rsidRPr="00C07748" w:rsidRDefault="00D2732A" w:rsidP="00D2732A">
      <w:pPr>
        <w:autoSpaceDE w:val="0"/>
        <w:autoSpaceDN w:val="0"/>
        <w:adjustRightInd w:val="0"/>
        <w:rPr>
          <w:rFonts w:cs="Helvetica"/>
        </w:rPr>
      </w:pPr>
      <w:r w:rsidRPr="00C07748">
        <w:rPr>
          <w:rFonts w:cs="Helvetica"/>
        </w:rPr>
        <w:lastRenderedPageBreak/>
        <w:t>“</w:t>
      </w:r>
      <w:r>
        <w:rPr>
          <w:rFonts w:cs="Helvetica-BoldOblique"/>
          <w:b/>
          <w:bCs/>
          <w:i/>
          <w:iCs/>
        </w:rPr>
        <w:t>TRUKher Logistics, LLC.</w:t>
      </w:r>
      <w:r w:rsidRPr="00C07748">
        <w:rPr>
          <w:rFonts w:cs="Helvetica-BoldOblique"/>
          <w:b/>
          <w:bCs/>
          <w:i/>
          <w:iCs/>
        </w:rPr>
        <w:t xml:space="preserve">” </w:t>
      </w:r>
      <w:r w:rsidRPr="00C07748">
        <w:rPr>
          <w:rFonts w:cs="Helvetica"/>
        </w:rPr>
        <w:t>shall not be liable for any loss that results from a judgment error that was made in good faith. However, “</w:t>
      </w:r>
      <w:r>
        <w:rPr>
          <w:rFonts w:cs="Helvetica-BoldOblique"/>
          <w:b/>
          <w:bCs/>
          <w:i/>
          <w:iCs/>
        </w:rPr>
        <w:t>TRUKher Logistics, LLC.</w:t>
      </w:r>
      <w:r w:rsidRPr="00C07748">
        <w:rPr>
          <w:rFonts w:cs="Helvetica-BoldOblique"/>
          <w:b/>
          <w:bCs/>
          <w:i/>
          <w:iCs/>
        </w:rPr>
        <w:t xml:space="preserve">” </w:t>
      </w:r>
      <w:r w:rsidRPr="00C07748">
        <w:rPr>
          <w:rFonts w:cs="Helvetica"/>
        </w:rPr>
        <w:t>shall be liable for willful misconduct or the failure to act in good faith while acting under the authority of this Power of Attorney.</w:t>
      </w:r>
    </w:p>
    <w:p w14:paraId="58604ABB" w14:textId="77777777" w:rsidR="00D2732A" w:rsidRPr="00C07748" w:rsidRDefault="00D2732A" w:rsidP="00D2732A">
      <w:pPr>
        <w:autoSpaceDE w:val="0"/>
        <w:autoSpaceDN w:val="0"/>
        <w:adjustRightInd w:val="0"/>
        <w:rPr>
          <w:rFonts w:cs="Helvetica"/>
        </w:rPr>
      </w:pPr>
    </w:p>
    <w:p w14:paraId="011FC36D" w14:textId="77777777" w:rsidR="00D2732A" w:rsidRDefault="00D2732A" w:rsidP="00D2732A">
      <w:pPr>
        <w:autoSpaceDE w:val="0"/>
        <w:autoSpaceDN w:val="0"/>
        <w:adjustRightInd w:val="0"/>
        <w:rPr>
          <w:rFonts w:cs="Helvetica"/>
        </w:rPr>
      </w:pPr>
      <w:r w:rsidRPr="00C07748">
        <w:rPr>
          <w:rFonts w:cs="Helvetica"/>
        </w:rPr>
        <w:t>I authorize my Agent to indemnify and hold harmless any third party who accepts and acts under</w:t>
      </w:r>
      <w:r>
        <w:rPr>
          <w:rFonts w:cs="Helvetica"/>
        </w:rPr>
        <w:t xml:space="preserve"> </w:t>
      </w:r>
      <w:r w:rsidRPr="00C07748">
        <w:rPr>
          <w:rFonts w:cs="Helvetica"/>
        </w:rPr>
        <w:t>this document. “</w:t>
      </w:r>
      <w:r>
        <w:rPr>
          <w:rFonts w:cs="Helvetica-BoldOblique"/>
          <w:b/>
          <w:bCs/>
          <w:i/>
          <w:iCs/>
        </w:rPr>
        <w:t>TRUKher Logistics, LLC.</w:t>
      </w:r>
      <w:r w:rsidRPr="00C07748">
        <w:rPr>
          <w:rFonts w:cs="Helvetica-BoldOblique"/>
          <w:b/>
          <w:bCs/>
          <w:i/>
          <w:iCs/>
        </w:rPr>
        <w:t xml:space="preserve">” </w:t>
      </w:r>
      <w:r w:rsidRPr="00C07748">
        <w:rPr>
          <w:rFonts w:cs="Helvetica"/>
        </w:rPr>
        <w:t>shall be entitled to reasonable compensation for any services provided as my Agent. “</w:t>
      </w:r>
      <w:r>
        <w:rPr>
          <w:rFonts w:cs="Helvetica-BoldOblique"/>
          <w:b/>
          <w:bCs/>
          <w:i/>
          <w:iCs/>
        </w:rPr>
        <w:t>TRUKher Logistics, LLC.</w:t>
      </w:r>
      <w:r w:rsidRPr="00C07748">
        <w:rPr>
          <w:rFonts w:cs="Helvetica-BoldOblique"/>
          <w:b/>
          <w:bCs/>
          <w:i/>
          <w:iCs/>
        </w:rPr>
        <w:t xml:space="preserve">” </w:t>
      </w:r>
      <w:r w:rsidRPr="00C07748">
        <w:rPr>
          <w:rFonts w:cs="Helvetica"/>
        </w:rPr>
        <w:t>shall be entitled to reimbursement of all reasonable expenses incurred in connection with this Power of Attorney.</w:t>
      </w:r>
    </w:p>
    <w:p w14:paraId="3A98D7C2" w14:textId="77777777" w:rsidR="00D2732A" w:rsidRDefault="00D2732A" w:rsidP="00D2732A">
      <w:pPr>
        <w:autoSpaceDE w:val="0"/>
        <w:autoSpaceDN w:val="0"/>
        <w:adjustRightInd w:val="0"/>
        <w:rPr>
          <w:rFonts w:cs="Helvetica"/>
        </w:rPr>
      </w:pPr>
    </w:p>
    <w:p w14:paraId="1499F8EF" w14:textId="77777777" w:rsidR="00D2732A" w:rsidRDefault="00D2732A" w:rsidP="00D2732A">
      <w:pPr>
        <w:autoSpaceDE w:val="0"/>
        <w:autoSpaceDN w:val="0"/>
        <w:adjustRightInd w:val="0"/>
        <w:rPr>
          <w:rFonts w:cs="Helvetica"/>
        </w:rPr>
      </w:pPr>
      <w:r w:rsidRPr="00C07748">
        <w:rPr>
          <w:rFonts w:cs="Helvetica"/>
        </w:rPr>
        <w:t>“</w:t>
      </w:r>
      <w:r>
        <w:rPr>
          <w:rFonts w:cs="Helvetica-BoldOblique"/>
          <w:b/>
          <w:bCs/>
          <w:i/>
          <w:iCs/>
        </w:rPr>
        <w:t>TRUKher Logistics, LLC.</w:t>
      </w:r>
      <w:r w:rsidRPr="00C07748">
        <w:rPr>
          <w:rFonts w:cs="Helvetica-BoldOblique"/>
          <w:b/>
          <w:bCs/>
          <w:i/>
          <w:iCs/>
        </w:rPr>
        <w:t xml:space="preserve">” </w:t>
      </w:r>
      <w:r w:rsidRPr="00C07748">
        <w:rPr>
          <w:rFonts w:cs="Helvetica"/>
        </w:rPr>
        <w:t>shall provide an accounting for all acts performed as my Agent, if I so request or if such a request is made by any authorized personal representative or fiduciary acting on my</w:t>
      </w:r>
      <w:r>
        <w:rPr>
          <w:rFonts w:cs="Helvetica"/>
        </w:rPr>
        <w:t xml:space="preserve"> </w:t>
      </w:r>
      <w:r w:rsidRPr="00C07748">
        <w:rPr>
          <w:rFonts w:cs="Helvetica"/>
        </w:rPr>
        <w:t xml:space="preserve">behalf. This Power of Attorney shall become effective immediately and shall not be affected by my disability or lack of mental competence, except as may be provided otherwise by an applicable state statute. </w:t>
      </w:r>
    </w:p>
    <w:p w14:paraId="71EFA464" w14:textId="77777777" w:rsidR="00D2732A" w:rsidRDefault="00D2732A" w:rsidP="00D2732A">
      <w:pPr>
        <w:autoSpaceDE w:val="0"/>
        <w:autoSpaceDN w:val="0"/>
        <w:adjustRightInd w:val="0"/>
        <w:rPr>
          <w:rFonts w:cs="Helvetica"/>
        </w:rPr>
      </w:pPr>
    </w:p>
    <w:p w14:paraId="15A606BF" w14:textId="34862BA1" w:rsidR="00D2732A" w:rsidRPr="00C07748" w:rsidRDefault="00D2732A" w:rsidP="00D2732A">
      <w:pPr>
        <w:autoSpaceDE w:val="0"/>
        <w:autoSpaceDN w:val="0"/>
        <w:adjustRightInd w:val="0"/>
        <w:rPr>
          <w:rFonts w:cs="Helvetica"/>
        </w:rPr>
      </w:pPr>
      <w:r w:rsidRPr="00C07748">
        <w:rPr>
          <w:rFonts w:cs="Helvetica"/>
        </w:rPr>
        <w:t xml:space="preserve">This is a Durable Power of Attorney. This Power of Attorney shall continue effective for </w:t>
      </w:r>
      <w:r w:rsidRPr="00C07748">
        <w:rPr>
          <w:rFonts w:cs="Helvetica"/>
          <w:b/>
        </w:rPr>
        <w:t>(24 Months).</w:t>
      </w:r>
      <w:r w:rsidRPr="00C07748">
        <w:rPr>
          <w:rFonts w:cs="Helvetica"/>
        </w:rPr>
        <w:t xml:space="preserve"> This Power of Attorney may be revoked by me at any time by providing </w:t>
      </w:r>
      <w:r w:rsidRPr="00C07748">
        <w:rPr>
          <w:rFonts w:cs="Helvetica"/>
          <w:b/>
        </w:rPr>
        <w:t>(30 Days)</w:t>
      </w:r>
      <w:r w:rsidRPr="00C07748">
        <w:rPr>
          <w:rFonts w:cs="Helvetica"/>
        </w:rPr>
        <w:t xml:space="preserve"> written notice to my Agent.</w:t>
      </w:r>
    </w:p>
    <w:tbl>
      <w:tblPr>
        <w:tblW w:w="0" w:type="auto"/>
        <w:tblLook w:val="01E0" w:firstRow="1" w:lastRow="1" w:firstColumn="1" w:lastColumn="1" w:noHBand="0" w:noVBand="0"/>
      </w:tblPr>
      <w:tblGrid>
        <w:gridCol w:w="8856"/>
      </w:tblGrid>
      <w:tr w:rsidR="00D2732A" w:rsidRPr="00C07748" w14:paraId="2A0B0E98" w14:textId="77777777" w:rsidTr="00167FC3">
        <w:tc>
          <w:tcPr>
            <w:tcW w:w="8856" w:type="dxa"/>
          </w:tcPr>
          <w:p w14:paraId="1D5D9432" w14:textId="77777777" w:rsidR="00D2732A" w:rsidRPr="00C07748" w:rsidRDefault="00D2732A" w:rsidP="00167FC3">
            <w:pPr>
              <w:autoSpaceDE w:val="0"/>
              <w:autoSpaceDN w:val="0"/>
              <w:adjustRightInd w:val="0"/>
              <w:rPr>
                <w:rFonts w:cs="Helvetica-Bold"/>
                <w:b/>
                <w:bCs/>
              </w:rPr>
            </w:pPr>
          </w:p>
        </w:tc>
      </w:tr>
      <w:tr w:rsidR="00D2732A" w:rsidRPr="00C07748" w14:paraId="5ABD3C3B" w14:textId="77777777" w:rsidTr="00167FC3">
        <w:tc>
          <w:tcPr>
            <w:tcW w:w="8856" w:type="dxa"/>
          </w:tcPr>
          <w:p w14:paraId="053B9B30" w14:textId="036BE442" w:rsidR="00D2732A" w:rsidRPr="00D2732A" w:rsidRDefault="00D2732A" w:rsidP="00167FC3">
            <w:pPr>
              <w:autoSpaceDE w:val="0"/>
              <w:autoSpaceDN w:val="0"/>
              <w:adjustRightInd w:val="0"/>
              <w:rPr>
                <w:rFonts w:cs="Helvetica"/>
                <w:bCs/>
              </w:rPr>
            </w:pPr>
            <w:r w:rsidRPr="00D2732A">
              <w:rPr>
                <w:rFonts w:cs="Helvetica"/>
                <w:bCs/>
              </w:rPr>
              <w:t>Dated:____________________, 2021</w:t>
            </w:r>
          </w:p>
        </w:tc>
      </w:tr>
      <w:tr w:rsidR="00D2732A" w:rsidRPr="00C07748" w14:paraId="61D3FB76" w14:textId="77777777" w:rsidTr="00167FC3">
        <w:tc>
          <w:tcPr>
            <w:tcW w:w="8856" w:type="dxa"/>
          </w:tcPr>
          <w:p w14:paraId="28BC7B54" w14:textId="527C3112" w:rsidR="00D2732A" w:rsidRPr="00D2732A" w:rsidRDefault="00D2732A" w:rsidP="00167FC3">
            <w:pPr>
              <w:autoSpaceDE w:val="0"/>
              <w:autoSpaceDN w:val="0"/>
              <w:adjustRightInd w:val="0"/>
              <w:rPr>
                <w:rFonts w:cs="Helvetica"/>
                <w:bCs/>
              </w:rPr>
            </w:pPr>
            <w:r w:rsidRPr="00D2732A">
              <w:rPr>
                <w:rFonts w:cs="Helvetica"/>
                <w:bCs/>
              </w:rPr>
              <w:t xml:space="preserve">Printed Name:__________________________________ </w:t>
            </w:r>
          </w:p>
        </w:tc>
      </w:tr>
      <w:tr w:rsidR="00D2732A" w:rsidRPr="00C07748" w14:paraId="16AC38B3" w14:textId="77777777" w:rsidTr="00167FC3">
        <w:tc>
          <w:tcPr>
            <w:tcW w:w="8856" w:type="dxa"/>
          </w:tcPr>
          <w:p w14:paraId="1C62D5AE" w14:textId="607D0606" w:rsidR="00D2732A" w:rsidRPr="00D2732A" w:rsidRDefault="00D2732A" w:rsidP="00167FC3">
            <w:pPr>
              <w:autoSpaceDE w:val="0"/>
              <w:autoSpaceDN w:val="0"/>
              <w:adjustRightInd w:val="0"/>
              <w:rPr>
                <w:rFonts w:cs="Helvetica-Bold"/>
                <w:bCs/>
              </w:rPr>
            </w:pPr>
            <w:r w:rsidRPr="00D2732A">
              <w:rPr>
                <w:rFonts w:cs="Helvetica"/>
                <w:bCs/>
              </w:rPr>
              <w:t>Signature:__________________________________</w:t>
            </w:r>
          </w:p>
        </w:tc>
      </w:tr>
    </w:tbl>
    <w:p w14:paraId="6807DF40" w14:textId="77777777" w:rsidR="00D2732A" w:rsidRDefault="00D2732A" w:rsidP="00D2732A"/>
    <w:p w14:paraId="110C8B3F" w14:textId="77777777" w:rsidR="00D2732A" w:rsidRPr="008C4E4B" w:rsidRDefault="00D2732A" w:rsidP="00D2732A">
      <w:pPr>
        <w:tabs>
          <w:tab w:val="left" w:pos="10080"/>
        </w:tabs>
        <w:rPr>
          <w:rFonts w:cs="Arial"/>
        </w:rPr>
      </w:pPr>
    </w:p>
    <w:p w14:paraId="703D5066" w14:textId="3AA0B3B9" w:rsidR="00D2732A" w:rsidRDefault="00D2732A"/>
    <w:sectPr w:rsidR="00D2732A" w:rsidSect="00D2732A">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DEB55" w14:textId="77777777" w:rsidR="00654A55" w:rsidRDefault="00654A55" w:rsidP="00D2732A">
      <w:r>
        <w:separator/>
      </w:r>
    </w:p>
  </w:endnote>
  <w:endnote w:type="continuationSeparator" w:id="0">
    <w:p w14:paraId="6DEE2524" w14:textId="77777777" w:rsidR="00654A55" w:rsidRDefault="00654A55" w:rsidP="00D2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Optima">
    <w:altName w:val="﷽﷽﷽﷽﷽﷽﷽햕ɽ"/>
    <w:panose1 w:val="02000503060000020004"/>
    <w:charset w:val="00"/>
    <w:family w:val="auto"/>
    <w:pitch w:val="variable"/>
    <w:sig w:usb0="80000067"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4173586"/>
      <w:docPartObj>
        <w:docPartGallery w:val="Page Numbers (Bottom of Page)"/>
        <w:docPartUnique/>
      </w:docPartObj>
    </w:sdtPr>
    <w:sdtEndPr>
      <w:rPr>
        <w:rStyle w:val="PageNumber"/>
      </w:rPr>
    </w:sdtEndPr>
    <w:sdtContent>
      <w:p w14:paraId="4D8FBA11" w14:textId="02813148" w:rsidR="000F7DA7" w:rsidRDefault="000F7DA7" w:rsidP="005064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A2F26" w14:textId="77777777" w:rsidR="000F7DA7" w:rsidRDefault="000F7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1651722"/>
      <w:docPartObj>
        <w:docPartGallery w:val="Page Numbers (Bottom of Page)"/>
        <w:docPartUnique/>
      </w:docPartObj>
    </w:sdtPr>
    <w:sdtEndPr>
      <w:rPr>
        <w:rStyle w:val="PageNumber"/>
      </w:rPr>
    </w:sdtEndPr>
    <w:sdtContent>
      <w:p w14:paraId="65CD95E3" w14:textId="76AE3ABD" w:rsidR="000F7DA7" w:rsidRDefault="000F7DA7" w:rsidP="005064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3D68EF" w14:textId="77777777" w:rsidR="00D2732A" w:rsidRPr="00D2732A" w:rsidRDefault="00D2732A" w:rsidP="00D2732A">
    <w:pPr>
      <w:pStyle w:val="Header"/>
      <w:rPr>
        <w:sz w:val="16"/>
        <w:szCs w:val="16"/>
      </w:rPr>
    </w:pPr>
    <w:r w:rsidRPr="00D2732A">
      <w:rPr>
        <w:sz w:val="16"/>
        <w:szCs w:val="16"/>
      </w:rPr>
      <w:t>TRUKher Logistics, LLC Broker-Carrier Packet 5/1/2021</w:t>
    </w:r>
  </w:p>
  <w:p w14:paraId="0B02A176" w14:textId="77777777" w:rsidR="00D2732A" w:rsidRDefault="00D27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03E2A" w14:textId="77777777" w:rsidR="00654A55" w:rsidRDefault="00654A55" w:rsidP="00D2732A">
      <w:r>
        <w:separator/>
      </w:r>
    </w:p>
  </w:footnote>
  <w:footnote w:type="continuationSeparator" w:id="0">
    <w:p w14:paraId="0BF2BB32" w14:textId="77777777" w:rsidR="00654A55" w:rsidRDefault="00654A55" w:rsidP="00D27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9D6FEA"/>
    <w:multiLevelType w:val="hybridMultilevel"/>
    <w:tmpl w:val="8474F2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377588"/>
    <w:multiLevelType w:val="hybridMultilevel"/>
    <w:tmpl w:val="50AC3A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ACA4F8F"/>
    <w:multiLevelType w:val="hybridMultilevel"/>
    <w:tmpl w:val="B8F2B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4FE741F"/>
    <w:multiLevelType w:val="hybridMultilevel"/>
    <w:tmpl w:val="EEE8F5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2A"/>
    <w:rsid w:val="000F7DA7"/>
    <w:rsid w:val="00195B30"/>
    <w:rsid w:val="0036124D"/>
    <w:rsid w:val="00654A55"/>
    <w:rsid w:val="00731562"/>
    <w:rsid w:val="008726B9"/>
    <w:rsid w:val="00C06982"/>
    <w:rsid w:val="00D2732A"/>
    <w:rsid w:val="00D43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E2A5"/>
  <w15:chartTrackingRefBased/>
  <w15:docId w15:val="{E0596030-6502-5F4E-BFD1-C7BCE8E8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32A"/>
  </w:style>
  <w:style w:type="paragraph" w:styleId="Heading6">
    <w:name w:val="heading 6"/>
    <w:basedOn w:val="Normal"/>
    <w:next w:val="Normal"/>
    <w:link w:val="Heading6Char"/>
    <w:qFormat/>
    <w:rsid w:val="00D2732A"/>
    <w:pPr>
      <w:keepNext/>
      <w:tabs>
        <w:tab w:val="left" w:pos="720"/>
        <w:tab w:val="left" w:pos="2520"/>
        <w:tab w:val="left" w:pos="5400"/>
        <w:tab w:val="left" w:pos="8640"/>
        <w:tab w:val="left" w:pos="10080"/>
      </w:tabs>
      <w:jc w:val="center"/>
      <w:outlineLvl w:val="5"/>
    </w:pPr>
    <w:rPr>
      <w:rFonts w:ascii="Arial" w:eastAsia="Times New Roman" w:hAnsi="Arial" w:cs="Arial"/>
      <w:sz w:val="22"/>
      <w:u w:val="single"/>
    </w:rPr>
  </w:style>
  <w:style w:type="paragraph" w:styleId="Heading7">
    <w:name w:val="heading 7"/>
    <w:basedOn w:val="Normal"/>
    <w:next w:val="Normal"/>
    <w:link w:val="Heading7Char"/>
    <w:qFormat/>
    <w:rsid w:val="00D2732A"/>
    <w:pPr>
      <w:keepNext/>
      <w:tabs>
        <w:tab w:val="left" w:pos="4680"/>
        <w:tab w:val="left" w:pos="7920"/>
        <w:tab w:val="left" w:pos="10080"/>
      </w:tabs>
      <w:spacing w:line="480" w:lineRule="auto"/>
      <w:ind w:left="1440" w:hanging="720"/>
      <w:outlineLvl w:val="6"/>
    </w:pPr>
    <w:rPr>
      <w:rFonts w:ascii="Arial" w:eastAsia="Times New Roman" w:hAnsi="Arial" w:cs="Arial"/>
      <w:i/>
      <w:iCs/>
      <w:sz w:val="20"/>
    </w:rPr>
  </w:style>
  <w:style w:type="paragraph" w:styleId="Heading8">
    <w:name w:val="heading 8"/>
    <w:basedOn w:val="Normal"/>
    <w:next w:val="Normal"/>
    <w:link w:val="Heading8Char"/>
    <w:qFormat/>
    <w:rsid w:val="00D2732A"/>
    <w:pPr>
      <w:keepNext/>
      <w:tabs>
        <w:tab w:val="left" w:pos="10080"/>
      </w:tabs>
      <w:outlineLvl w:val="7"/>
    </w:pPr>
    <w:rPr>
      <w:rFonts w:ascii="Arial" w:eastAsia="Times New Roman" w:hAnsi="Arial" w:cs="Arial"/>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73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2732A"/>
    <w:pPr>
      <w:tabs>
        <w:tab w:val="center" w:pos="4680"/>
        <w:tab w:val="right" w:pos="9360"/>
      </w:tabs>
    </w:pPr>
  </w:style>
  <w:style w:type="character" w:customStyle="1" w:styleId="HeaderChar">
    <w:name w:val="Header Char"/>
    <w:basedOn w:val="DefaultParagraphFont"/>
    <w:link w:val="Header"/>
    <w:uiPriority w:val="99"/>
    <w:rsid w:val="00D2732A"/>
  </w:style>
  <w:style w:type="paragraph" w:styleId="Footer">
    <w:name w:val="footer"/>
    <w:basedOn w:val="Normal"/>
    <w:link w:val="FooterChar"/>
    <w:uiPriority w:val="99"/>
    <w:unhideWhenUsed/>
    <w:rsid w:val="00D2732A"/>
    <w:pPr>
      <w:tabs>
        <w:tab w:val="center" w:pos="4680"/>
        <w:tab w:val="right" w:pos="9360"/>
      </w:tabs>
    </w:pPr>
  </w:style>
  <w:style w:type="character" w:customStyle="1" w:styleId="FooterChar">
    <w:name w:val="Footer Char"/>
    <w:basedOn w:val="DefaultParagraphFont"/>
    <w:link w:val="Footer"/>
    <w:uiPriority w:val="99"/>
    <w:rsid w:val="00D2732A"/>
  </w:style>
  <w:style w:type="character" w:customStyle="1" w:styleId="Heading6Char">
    <w:name w:val="Heading 6 Char"/>
    <w:basedOn w:val="DefaultParagraphFont"/>
    <w:link w:val="Heading6"/>
    <w:rsid w:val="00D2732A"/>
    <w:rPr>
      <w:rFonts w:ascii="Arial" w:eastAsia="Times New Roman" w:hAnsi="Arial" w:cs="Arial"/>
      <w:sz w:val="22"/>
      <w:u w:val="single"/>
    </w:rPr>
  </w:style>
  <w:style w:type="character" w:customStyle="1" w:styleId="Heading7Char">
    <w:name w:val="Heading 7 Char"/>
    <w:basedOn w:val="DefaultParagraphFont"/>
    <w:link w:val="Heading7"/>
    <w:rsid w:val="00D2732A"/>
    <w:rPr>
      <w:rFonts w:ascii="Arial" w:eastAsia="Times New Roman" w:hAnsi="Arial" w:cs="Arial"/>
      <w:i/>
      <w:iCs/>
      <w:sz w:val="20"/>
    </w:rPr>
  </w:style>
  <w:style w:type="character" w:customStyle="1" w:styleId="Heading8Char">
    <w:name w:val="Heading 8 Char"/>
    <w:basedOn w:val="DefaultParagraphFont"/>
    <w:link w:val="Heading8"/>
    <w:rsid w:val="00D2732A"/>
    <w:rPr>
      <w:rFonts w:ascii="Arial" w:eastAsia="Times New Roman" w:hAnsi="Arial" w:cs="Arial"/>
      <w:b/>
      <w:bCs/>
      <w:i/>
      <w:iCs/>
      <w:sz w:val="20"/>
    </w:rPr>
  </w:style>
  <w:style w:type="paragraph" w:styleId="Title">
    <w:name w:val="Title"/>
    <w:basedOn w:val="Normal"/>
    <w:link w:val="TitleChar"/>
    <w:qFormat/>
    <w:rsid w:val="00D2732A"/>
    <w:pPr>
      <w:jc w:val="center"/>
    </w:pPr>
    <w:rPr>
      <w:rFonts w:ascii="Arial" w:eastAsia="Times New Roman" w:hAnsi="Arial" w:cs="Times New Roman"/>
      <w:sz w:val="32"/>
    </w:rPr>
  </w:style>
  <w:style w:type="character" w:customStyle="1" w:styleId="TitleChar">
    <w:name w:val="Title Char"/>
    <w:basedOn w:val="DefaultParagraphFont"/>
    <w:link w:val="Title"/>
    <w:rsid w:val="00D2732A"/>
    <w:rPr>
      <w:rFonts w:ascii="Arial" w:eastAsia="Times New Roman" w:hAnsi="Arial" w:cs="Times New Roman"/>
      <w:sz w:val="32"/>
    </w:rPr>
  </w:style>
  <w:style w:type="paragraph" w:styleId="Subtitle">
    <w:name w:val="Subtitle"/>
    <w:basedOn w:val="Normal"/>
    <w:link w:val="SubtitleChar"/>
    <w:qFormat/>
    <w:rsid w:val="00D2732A"/>
    <w:pPr>
      <w:jc w:val="center"/>
    </w:pPr>
    <w:rPr>
      <w:rFonts w:ascii="Book Antiqua" w:eastAsia="Times New Roman" w:hAnsi="Book Antiqua" w:cs="Times New Roman"/>
      <w:b/>
      <w:bCs/>
      <w:sz w:val="48"/>
    </w:rPr>
  </w:style>
  <w:style w:type="character" w:customStyle="1" w:styleId="SubtitleChar">
    <w:name w:val="Subtitle Char"/>
    <w:basedOn w:val="DefaultParagraphFont"/>
    <w:link w:val="Subtitle"/>
    <w:rsid w:val="00D2732A"/>
    <w:rPr>
      <w:rFonts w:ascii="Book Antiqua" w:eastAsia="Times New Roman" w:hAnsi="Book Antiqua" w:cs="Times New Roman"/>
      <w:b/>
      <w:bCs/>
      <w:sz w:val="48"/>
    </w:rPr>
  </w:style>
  <w:style w:type="paragraph" w:styleId="Caption">
    <w:name w:val="caption"/>
    <w:basedOn w:val="Normal"/>
    <w:next w:val="Normal"/>
    <w:qFormat/>
    <w:rsid w:val="00D2732A"/>
    <w:pPr>
      <w:tabs>
        <w:tab w:val="left" w:pos="1980"/>
        <w:tab w:val="left" w:pos="2880"/>
        <w:tab w:val="left" w:pos="5040"/>
        <w:tab w:val="left" w:pos="10080"/>
      </w:tabs>
      <w:spacing w:line="360" w:lineRule="auto"/>
    </w:pPr>
    <w:rPr>
      <w:rFonts w:ascii="Arial" w:eastAsia="Times New Roman" w:hAnsi="Arial" w:cs="Arial"/>
      <w:b/>
      <w:bCs/>
      <w:i/>
      <w:iCs/>
      <w:sz w:val="18"/>
    </w:rPr>
  </w:style>
  <w:style w:type="table" w:styleId="TableGrid">
    <w:name w:val="Table Grid"/>
    <w:basedOn w:val="TableNormal"/>
    <w:uiPriority w:val="59"/>
    <w:rsid w:val="00D2732A"/>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0F7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196386">
      <w:bodyDiv w:val="1"/>
      <w:marLeft w:val="0"/>
      <w:marRight w:val="0"/>
      <w:marTop w:val="0"/>
      <w:marBottom w:val="0"/>
      <w:divBdr>
        <w:top w:val="none" w:sz="0" w:space="0" w:color="auto"/>
        <w:left w:val="none" w:sz="0" w:space="0" w:color="auto"/>
        <w:bottom w:val="none" w:sz="0" w:space="0" w:color="auto"/>
        <w:right w:val="none" w:sz="0" w:space="0" w:color="auto"/>
      </w:divBdr>
      <w:divsChild>
        <w:div w:id="1579899252">
          <w:marLeft w:val="0"/>
          <w:marRight w:val="0"/>
          <w:marTop w:val="0"/>
          <w:marBottom w:val="0"/>
          <w:divBdr>
            <w:top w:val="none" w:sz="0" w:space="0" w:color="auto"/>
            <w:left w:val="none" w:sz="0" w:space="0" w:color="auto"/>
            <w:bottom w:val="none" w:sz="0" w:space="0" w:color="auto"/>
            <w:right w:val="none" w:sz="0" w:space="0" w:color="auto"/>
          </w:divBdr>
          <w:divsChild>
            <w:div w:id="748692112">
              <w:marLeft w:val="0"/>
              <w:marRight w:val="0"/>
              <w:marTop w:val="0"/>
              <w:marBottom w:val="0"/>
              <w:divBdr>
                <w:top w:val="none" w:sz="0" w:space="0" w:color="auto"/>
                <w:left w:val="none" w:sz="0" w:space="0" w:color="auto"/>
                <w:bottom w:val="none" w:sz="0" w:space="0" w:color="auto"/>
                <w:right w:val="none" w:sz="0" w:space="0" w:color="auto"/>
              </w:divBdr>
              <w:divsChild>
                <w:div w:id="1618104377">
                  <w:marLeft w:val="0"/>
                  <w:marRight w:val="0"/>
                  <w:marTop w:val="0"/>
                  <w:marBottom w:val="0"/>
                  <w:divBdr>
                    <w:top w:val="none" w:sz="0" w:space="0" w:color="auto"/>
                    <w:left w:val="none" w:sz="0" w:space="0" w:color="auto"/>
                    <w:bottom w:val="none" w:sz="0" w:space="0" w:color="auto"/>
                    <w:right w:val="none" w:sz="0" w:space="0" w:color="auto"/>
                  </w:divBdr>
                </w:div>
              </w:divsChild>
            </w:div>
            <w:div w:id="190606453">
              <w:marLeft w:val="0"/>
              <w:marRight w:val="0"/>
              <w:marTop w:val="0"/>
              <w:marBottom w:val="0"/>
              <w:divBdr>
                <w:top w:val="none" w:sz="0" w:space="0" w:color="auto"/>
                <w:left w:val="none" w:sz="0" w:space="0" w:color="auto"/>
                <w:bottom w:val="none" w:sz="0" w:space="0" w:color="auto"/>
                <w:right w:val="none" w:sz="0" w:space="0" w:color="auto"/>
              </w:divBdr>
              <w:divsChild>
                <w:div w:id="19555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9004">
          <w:marLeft w:val="0"/>
          <w:marRight w:val="0"/>
          <w:marTop w:val="0"/>
          <w:marBottom w:val="0"/>
          <w:divBdr>
            <w:top w:val="none" w:sz="0" w:space="0" w:color="auto"/>
            <w:left w:val="none" w:sz="0" w:space="0" w:color="auto"/>
            <w:bottom w:val="none" w:sz="0" w:space="0" w:color="auto"/>
            <w:right w:val="none" w:sz="0" w:space="0" w:color="auto"/>
          </w:divBdr>
          <w:divsChild>
            <w:div w:id="961886250">
              <w:marLeft w:val="0"/>
              <w:marRight w:val="0"/>
              <w:marTop w:val="0"/>
              <w:marBottom w:val="0"/>
              <w:divBdr>
                <w:top w:val="none" w:sz="0" w:space="0" w:color="auto"/>
                <w:left w:val="none" w:sz="0" w:space="0" w:color="auto"/>
                <w:bottom w:val="none" w:sz="0" w:space="0" w:color="auto"/>
                <w:right w:val="none" w:sz="0" w:space="0" w:color="auto"/>
              </w:divBdr>
              <w:divsChild>
                <w:div w:id="1280258570">
                  <w:marLeft w:val="0"/>
                  <w:marRight w:val="0"/>
                  <w:marTop w:val="0"/>
                  <w:marBottom w:val="0"/>
                  <w:divBdr>
                    <w:top w:val="none" w:sz="0" w:space="0" w:color="auto"/>
                    <w:left w:val="none" w:sz="0" w:space="0" w:color="auto"/>
                    <w:bottom w:val="none" w:sz="0" w:space="0" w:color="auto"/>
                    <w:right w:val="none" w:sz="0" w:space="0" w:color="auto"/>
                  </w:divBdr>
                </w:div>
              </w:divsChild>
            </w:div>
            <w:div w:id="1805273298">
              <w:marLeft w:val="0"/>
              <w:marRight w:val="0"/>
              <w:marTop w:val="0"/>
              <w:marBottom w:val="0"/>
              <w:divBdr>
                <w:top w:val="none" w:sz="0" w:space="0" w:color="auto"/>
                <w:left w:val="none" w:sz="0" w:space="0" w:color="auto"/>
                <w:bottom w:val="none" w:sz="0" w:space="0" w:color="auto"/>
                <w:right w:val="none" w:sz="0" w:space="0" w:color="auto"/>
              </w:divBdr>
              <w:divsChild>
                <w:div w:id="7462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4280">
          <w:marLeft w:val="0"/>
          <w:marRight w:val="0"/>
          <w:marTop w:val="0"/>
          <w:marBottom w:val="0"/>
          <w:divBdr>
            <w:top w:val="none" w:sz="0" w:space="0" w:color="auto"/>
            <w:left w:val="none" w:sz="0" w:space="0" w:color="auto"/>
            <w:bottom w:val="none" w:sz="0" w:space="0" w:color="auto"/>
            <w:right w:val="none" w:sz="0" w:space="0" w:color="auto"/>
          </w:divBdr>
          <w:divsChild>
            <w:div w:id="1022317028">
              <w:marLeft w:val="0"/>
              <w:marRight w:val="0"/>
              <w:marTop w:val="0"/>
              <w:marBottom w:val="0"/>
              <w:divBdr>
                <w:top w:val="none" w:sz="0" w:space="0" w:color="auto"/>
                <w:left w:val="none" w:sz="0" w:space="0" w:color="auto"/>
                <w:bottom w:val="none" w:sz="0" w:space="0" w:color="auto"/>
                <w:right w:val="none" w:sz="0" w:space="0" w:color="auto"/>
              </w:divBdr>
              <w:divsChild>
                <w:div w:id="1343438437">
                  <w:marLeft w:val="0"/>
                  <w:marRight w:val="0"/>
                  <w:marTop w:val="0"/>
                  <w:marBottom w:val="0"/>
                  <w:divBdr>
                    <w:top w:val="none" w:sz="0" w:space="0" w:color="auto"/>
                    <w:left w:val="none" w:sz="0" w:space="0" w:color="auto"/>
                    <w:bottom w:val="none" w:sz="0" w:space="0" w:color="auto"/>
                    <w:right w:val="none" w:sz="0" w:space="0" w:color="auto"/>
                  </w:divBdr>
                </w:div>
              </w:divsChild>
            </w:div>
            <w:div w:id="2113086395">
              <w:marLeft w:val="0"/>
              <w:marRight w:val="0"/>
              <w:marTop w:val="0"/>
              <w:marBottom w:val="0"/>
              <w:divBdr>
                <w:top w:val="none" w:sz="0" w:space="0" w:color="auto"/>
                <w:left w:val="none" w:sz="0" w:space="0" w:color="auto"/>
                <w:bottom w:val="none" w:sz="0" w:space="0" w:color="auto"/>
                <w:right w:val="none" w:sz="0" w:space="0" w:color="auto"/>
              </w:divBdr>
              <w:divsChild>
                <w:div w:id="10802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283">
          <w:marLeft w:val="0"/>
          <w:marRight w:val="0"/>
          <w:marTop w:val="0"/>
          <w:marBottom w:val="0"/>
          <w:divBdr>
            <w:top w:val="none" w:sz="0" w:space="0" w:color="auto"/>
            <w:left w:val="none" w:sz="0" w:space="0" w:color="auto"/>
            <w:bottom w:val="none" w:sz="0" w:space="0" w:color="auto"/>
            <w:right w:val="none" w:sz="0" w:space="0" w:color="auto"/>
          </w:divBdr>
          <w:divsChild>
            <w:div w:id="1574511470">
              <w:marLeft w:val="0"/>
              <w:marRight w:val="0"/>
              <w:marTop w:val="0"/>
              <w:marBottom w:val="0"/>
              <w:divBdr>
                <w:top w:val="none" w:sz="0" w:space="0" w:color="auto"/>
                <w:left w:val="none" w:sz="0" w:space="0" w:color="auto"/>
                <w:bottom w:val="none" w:sz="0" w:space="0" w:color="auto"/>
                <w:right w:val="none" w:sz="0" w:space="0" w:color="auto"/>
              </w:divBdr>
              <w:divsChild>
                <w:div w:id="192235848">
                  <w:marLeft w:val="0"/>
                  <w:marRight w:val="0"/>
                  <w:marTop w:val="0"/>
                  <w:marBottom w:val="0"/>
                  <w:divBdr>
                    <w:top w:val="none" w:sz="0" w:space="0" w:color="auto"/>
                    <w:left w:val="none" w:sz="0" w:space="0" w:color="auto"/>
                    <w:bottom w:val="none" w:sz="0" w:space="0" w:color="auto"/>
                    <w:right w:val="none" w:sz="0" w:space="0" w:color="auto"/>
                  </w:divBdr>
                </w:div>
              </w:divsChild>
            </w:div>
            <w:div w:id="659694320">
              <w:marLeft w:val="0"/>
              <w:marRight w:val="0"/>
              <w:marTop w:val="0"/>
              <w:marBottom w:val="0"/>
              <w:divBdr>
                <w:top w:val="none" w:sz="0" w:space="0" w:color="auto"/>
                <w:left w:val="none" w:sz="0" w:space="0" w:color="auto"/>
                <w:bottom w:val="none" w:sz="0" w:space="0" w:color="auto"/>
                <w:right w:val="none" w:sz="0" w:space="0" w:color="auto"/>
              </w:divBdr>
              <w:divsChild>
                <w:div w:id="1326782710">
                  <w:marLeft w:val="0"/>
                  <w:marRight w:val="0"/>
                  <w:marTop w:val="0"/>
                  <w:marBottom w:val="0"/>
                  <w:divBdr>
                    <w:top w:val="none" w:sz="0" w:space="0" w:color="auto"/>
                    <w:left w:val="none" w:sz="0" w:space="0" w:color="auto"/>
                    <w:bottom w:val="none" w:sz="0" w:space="0" w:color="auto"/>
                    <w:right w:val="none" w:sz="0" w:space="0" w:color="auto"/>
                  </w:divBdr>
                </w:div>
              </w:divsChild>
            </w:div>
            <w:div w:id="1235386100">
              <w:marLeft w:val="0"/>
              <w:marRight w:val="0"/>
              <w:marTop w:val="0"/>
              <w:marBottom w:val="0"/>
              <w:divBdr>
                <w:top w:val="none" w:sz="0" w:space="0" w:color="auto"/>
                <w:left w:val="none" w:sz="0" w:space="0" w:color="auto"/>
                <w:bottom w:val="none" w:sz="0" w:space="0" w:color="auto"/>
                <w:right w:val="none" w:sz="0" w:space="0" w:color="auto"/>
              </w:divBdr>
              <w:divsChild>
                <w:div w:id="1878155066">
                  <w:marLeft w:val="0"/>
                  <w:marRight w:val="0"/>
                  <w:marTop w:val="0"/>
                  <w:marBottom w:val="0"/>
                  <w:divBdr>
                    <w:top w:val="none" w:sz="0" w:space="0" w:color="auto"/>
                    <w:left w:val="none" w:sz="0" w:space="0" w:color="auto"/>
                    <w:bottom w:val="none" w:sz="0" w:space="0" w:color="auto"/>
                    <w:right w:val="none" w:sz="0" w:space="0" w:color="auto"/>
                  </w:divBdr>
                </w:div>
              </w:divsChild>
            </w:div>
            <w:div w:id="1494836190">
              <w:marLeft w:val="0"/>
              <w:marRight w:val="0"/>
              <w:marTop w:val="0"/>
              <w:marBottom w:val="0"/>
              <w:divBdr>
                <w:top w:val="none" w:sz="0" w:space="0" w:color="auto"/>
                <w:left w:val="none" w:sz="0" w:space="0" w:color="auto"/>
                <w:bottom w:val="none" w:sz="0" w:space="0" w:color="auto"/>
                <w:right w:val="none" w:sz="0" w:space="0" w:color="auto"/>
              </w:divBdr>
              <w:divsChild>
                <w:div w:id="116604908">
                  <w:marLeft w:val="0"/>
                  <w:marRight w:val="0"/>
                  <w:marTop w:val="0"/>
                  <w:marBottom w:val="0"/>
                  <w:divBdr>
                    <w:top w:val="none" w:sz="0" w:space="0" w:color="auto"/>
                    <w:left w:val="none" w:sz="0" w:space="0" w:color="auto"/>
                    <w:bottom w:val="none" w:sz="0" w:space="0" w:color="auto"/>
                    <w:right w:val="none" w:sz="0" w:space="0" w:color="auto"/>
                  </w:divBdr>
                </w:div>
              </w:divsChild>
            </w:div>
            <w:div w:id="1263027628">
              <w:marLeft w:val="0"/>
              <w:marRight w:val="0"/>
              <w:marTop w:val="0"/>
              <w:marBottom w:val="0"/>
              <w:divBdr>
                <w:top w:val="none" w:sz="0" w:space="0" w:color="auto"/>
                <w:left w:val="none" w:sz="0" w:space="0" w:color="auto"/>
                <w:bottom w:val="none" w:sz="0" w:space="0" w:color="auto"/>
                <w:right w:val="none" w:sz="0" w:space="0" w:color="auto"/>
              </w:divBdr>
              <w:divsChild>
                <w:div w:id="18406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1166">
          <w:marLeft w:val="0"/>
          <w:marRight w:val="0"/>
          <w:marTop w:val="0"/>
          <w:marBottom w:val="0"/>
          <w:divBdr>
            <w:top w:val="none" w:sz="0" w:space="0" w:color="auto"/>
            <w:left w:val="none" w:sz="0" w:space="0" w:color="auto"/>
            <w:bottom w:val="none" w:sz="0" w:space="0" w:color="auto"/>
            <w:right w:val="none" w:sz="0" w:space="0" w:color="auto"/>
          </w:divBdr>
          <w:divsChild>
            <w:div w:id="931623796">
              <w:marLeft w:val="0"/>
              <w:marRight w:val="0"/>
              <w:marTop w:val="0"/>
              <w:marBottom w:val="0"/>
              <w:divBdr>
                <w:top w:val="none" w:sz="0" w:space="0" w:color="auto"/>
                <w:left w:val="none" w:sz="0" w:space="0" w:color="auto"/>
                <w:bottom w:val="none" w:sz="0" w:space="0" w:color="auto"/>
                <w:right w:val="none" w:sz="0" w:space="0" w:color="auto"/>
              </w:divBdr>
              <w:divsChild>
                <w:div w:id="519585120">
                  <w:marLeft w:val="0"/>
                  <w:marRight w:val="0"/>
                  <w:marTop w:val="0"/>
                  <w:marBottom w:val="0"/>
                  <w:divBdr>
                    <w:top w:val="none" w:sz="0" w:space="0" w:color="auto"/>
                    <w:left w:val="none" w:sz="0" w:space="0" w:color="auto"/>
                    <w:bottom w:val="none" w:sz="0" w:space="0" w:color="auto"/>
                    <w:right w:val="none" w:sz="0" w:space="0" w:color="auto"/>
                  </w:divBdr>
                </w:div>
              </w:divsChild>
            </w:div>
            <w:div w:id="1368070295">
              <w:marLeft w:val="0"/>
              <w:marRight w:val="0"/>
              <w:marTop w:val="0"/>
              <w:marBottom w:val="0"/>
              <w:divBdr>
                <w:top w:val="none" w:sz="0" w:space="0" w:color="auto"/>
                <w:left w:val="none" w:sz="0" w:space="0" w:color="auto"/>
                <w:bottom w:val="none" w:sz="0" w:space="0" w:color="auto"/>
                <w:right w:val="none" w:sz="0" w:space="0" w:color="auto"/>
              </w:divBdr>
              <w:divsChild>
                <w:div w:id="14412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6615">
          <w:marLeft w:val="0"/>
          <w:marRight w:val="0"/>
          <w:marTop w:val="0"/>
          <w:marBottom w:val="0"/>
          <w:divBdr>
            <w:top w:val="none" w:sz="0" w:space="0" w:color="auto"/>
            <w:left w:val="none" w:sz="0" w:space="0" w:color="auto"/>
            <w:bottom w:val="none" w:sz="0" w:space="0" w:color="auto"/>
            <w:right w:val="none" w:sz="0" w:space="0" w:color="auto"/>
          </w:divBdr>
          <w:divsChild>
            <w:div w:id="1970087532">
              <w:marLeft w:val="0"/>
              <w:marRight w:val="0"/>
              <w:marTop w:val="0"/>
              <w:marBottom w:val="0"/>
              <w:divBdr>
                <w:top w:val="none" w:sz="0" w:space="0" w:color="auto"/>
                <w:left w:val="none" w:sz="0" w:space="0" w:color="auto"/>
                <w:bottom w:val="none" w:sz="0" w:space="0" w:color="auto"/>
                <w:right w:val="none" w:sz="0" w:space="0" w:color="auto"/>
              </w:divBdr>
              <w:divsChild>
                <w:div w:id="1950119514">
                  <w:marLeft w:val="0"/>
                  <w:marRight w:val="0"/>
                  <w:marTop w:val="0"/>
                  <w:marBottom w:val="0"/>
                  <w:divBdr>
                    <w:top w:val="none" w:sz="0" w:space="0" w:color="auto"/>
                    <w:left w:val="none" w:sz="0" w:space="0" w:color="auto"/>
                    <w:bottom w:val="none" w:sz="0" w:space="0" w:color="auto"/>
                    <w:right w:val="none" w:sz="0" w:space="0" w:color="auto"/>
                  </w:divBdr>
                </w:div>
              </w:divsChild>
            </w:div>
            <w:div w:id="1311404081">
              <w:marLeft w:val="0"/>
              <w:marRight w:val="0"/>
              <w:marTop w:val="0"/>
              <w:marBottom w:val="0"/>
              <w:divBdr>
                <w:top w:val="none" w:sz="0" w:space="0" w:color="auto"/>
                <w:left w:val="none" w:sz="0" w:space="0" w:color="auto"/>
                <w:bottom w:val="none" w:sz="0" w:space="0" w:color="auto"/>
                <w:right w:val="none" w:sz="0" w:space="0" w:color="auto"/>
              </w:divBdr>
              <w:divsChild>
                <w:div w:id="2597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32704">
      <w:bodyDiv w:val="1"/>
      <w:marLeft w:val="0"/>
      <w:marRight w:val="0"/>
      <w:marTop w:val="0"/>
      <w:marBottom w:val="0"/>
      <w:divBdr>
        <w:top w:val="none" w:sz="0" w:space="0" w:color="auto"/>
        <w:left w:val="none" w:sz="0" w:space="0" w:color="auto"/>
        <w:bottom w:val="none" w:sz="0" w:space="0" w:color="auto"/>
        <w:right w:val="none" w:sz="0" w:space="0" w:color="auto"/>
      </w:divBdr>
    </w:div>
    <w:div w:id="732705750">
      <w:bodyDiv w:val="1"/>
      <w:marLeft w:val="0"/>
      <w:marRight w:val="0"/>
      <w:marTop w:val="0"/>
      <w:marBottom w:val="0"/>
      <w:divBdr>
        <w:top w:val="none" w:sz="0" w:space="0" w:color="auto"/>
        <w:left w:val="none" w:sz="0" w:space="0" w:color="auto"/>
        <w:bottom w:val="none" w:sz="0" w:space="0" w:color="auto"/>
        <w:right w:val="none" w:sz="0" w:space="0" w:color="auto"/>
      </w:divBdr>
    </w:div>
    <w:div w:id="935288083">
      <w:bodyDiv w:val="1"/>
      <w:marLeft w:val="0"/>
      <w:marRight w:val="0"/>
      <w:marTop w:val="0"/>
      <w:marBottom w:val="0"/>
      <w:divBdr>
        <w:top w:val="none" w:sz="0" w:space="0" w:color="auto"/>
        <w:left w:val="none" w:sz="0" w:space="0" w:color="auto"/>
        <w:bottom w:val="none" w:sz="0" w:space="0" w:color="auto"/>
        <w:right w:val="none" w:sz="0" w:space="0" w:color="auto"/>
      </w:divBdr>
      <w:divsChild>
        <w:div w:id="2103915318">
          <w:marLeft w:val="0"/>
          <w:marRight w:val="0"/>
          <w:marTop w:val="0"/>
          <w:marBottom w:val="0"/>
          <w:divBdr>
            <w:top w:val="none" w:sz="0" w:space="0" w:color="auto"/>
            <w:left w:val="none" w:sz="0" w:space="0" w:color="auto"/>
            <w:bottom w:val="none" w:sz="0" w:space="0" w:color="auto"/>
            <w:right w:val="none" w:sz="0" w:space="0" w:color="auto"/>
          </w:divBdr>
          <w:divsChild>
            <w:div w:id="1536116410">
              <w:marLeft w:val="0"/>
              <w:marRight w:val="0"/>
              <w:marTop w:val="0"/>
              <w:marBottom w:val="0"/>
              <w:divBdr>
                <w:top w:val="none" w:sz="0" w:space="0" w:color="auto"/>
                <w:left w:val="none" w:sz="0" w:space="0" w:color="auto"/>
                <w:bottom w:val="none" w:sz="0" w:space="0" w:color="auto"/>
                <w:right w:val="none" w:sz="0" w:space="0" w:color="auto"/>
              </w:divBdr>
              <w:divsChild>
                <w:div w:id="11710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47592">
      <w:bodyDiv w:val="1"/>
      <w:marLeft w:val="0"/>
      <w:marRight w:val="0"/>
      <w:marTop w:val="0"/>
      <w:marBottom w:val="0"/>
      <w:divBdr>
        <w:top w:val="none" w:sz="0" w:space="0" w:color="auto"/>
        <w:left w:val="none" w:sz="0" w:space="0" w:color="auto"/>
        <w:bottom w:val="none" w:sz="0" w:space="0" w:color="auto"/>
        <w:right w:val="none" w:sz="0" w:space="0" w:color="auto"/>
      </w:divBdr>
    </w:div>
    <w:div w:id="1080827682">
      <w:bodyDiv w:val="1"/>
      <w:marLeft w:val="0"/>
      <w:marRight w:val="0"/>
      <w:marTop w:val="0"/>
      <w:marBottom w:val="0"/>
      <w:divBdr>
        <w:top w:val="none" w:sz="0" w:space="0" w:color="auto"/>
        <w:left w:val="none" w:sz="0" w:space="0" w:color="auto"/>
        <w:bottom w:val="none" w:sz="0" w:space="0" w:color="auto"/>
        <w:right w:val="none" w:sz="0" w:space="0" w:color="auto"/>
      </w:divBdr>
    </w:div>
    <w:div w:id="1374111360">
      <w:bodyDiv w:val="1"/>
      <w:marLeft w:val="0"/>
      <w:marRight w:val="0"/>
      <w:marTop w:val="0"/>
      <w:marBottom w:val="0"/>
      <w:divBdr>
        <w:top w:val="none" w:sz="0" w:space="0" w:color="auto"/>
        <w:left w:val="none" w:sz="0" w:space="0" w:color="auto"/>
        <w:bottom w:val="none" w:sz="0" w:space="0" w:color="auto"/>
        <w:right w:val="none" w:sz="0" w:space="0" w:color="auto"/>
      </w:divBdr>
    </w:div>
    <w:div w:id="1626738124">
      <w:bodyDiv w:val="1"/>
      <w:marLeft w:val="0"/>
      <w:marRight w:val="0"/>
      <w:marTop w:val="0"/>
      <w:marBottom w:val="0"/>
      <w:divBdr>
        <w:top w:val="none" w:sz="0" w:space="0" w:color="auto"/>
        <w:left w:val="none" w:sz="0" w:space="0" w:color="auto"/>
        <w:bottom w:val="none" w:sz="0" w:space="0" w:color="auto"/>
        <w:right w:val="none" w:sz="0" w:space="0" w:color="auto"/>
      </w:divBdr>
    </w:div>
    <w:div w:id="194334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83684-0509-6F46-A28A-CD7486EC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6182</Words>
  <Characters>35243</Characters>
  <Application>Microsoft Office Word</Application>
  <DocSecurity>0</DocSecurity>
  <Lines>293</Lines>
  <Paragraphs>82</Paragraphs>
  <ScaleCrop>false</ScaleCrop>
  <Company/>
  <LinksUpToDate>false</LinksUpToDate>
  <CharactersWithSpaces>41343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Lewis</dc:creator>
  <cp:keywords/>
  <dc:description/>
  <cp:lastModifiedBy>Whitney Lewis</cp:lastModifiedBy>
  <cp:revision>6</cp:revision>
  <cp:lastPrinted>2021-05-02T00:14:00Z</cp:lastPrinted>
  <dcterms:created xsi:type="dcterms:W3CDTF">2021-05-01T22:20:00Z</dcterms:created>
  <dcterms:modified xsi:type="dcterms:W3CDTF">2021-05-04T13:14:00Z</dcterms:modified>
</cp:coreProperties>
</file>